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313" w:right="313" w:firstLine="0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巫溪县面向全日制普通高等院校硕士研究生和2018年应届师范类本科毕业生公开</w:t>
      </w: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招聘中学教师拟聘人员名单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313" w:right="313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313" w:right="313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   </w:t>
      </w:r>
    </w:p>
    <w:tbl>
      <w:tblPr>
        <w:tblW w:w="12308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927"/>
        <w:gridCol w:w="651"/>
        <w:gridCol w:w="1252"/>
        <w:gridCol w:w="689"/>
        <w:gridCol w:w="1064"/>
        <w:gridCol w:w="1252"/>
        <w:gridCol w:w="1540"/>
        <w:gridCol w:w="1127"/>
        <w:gridCol w:w="1978"/>
        <w:gridCol w:w="10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464" w:hRule="atLeast"/>
          <w:tblCellSpacing w:w="0" w:type="dxa"/>
        </w:trPr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9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拟聘单位及岗位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刘昱欣</w:t>
            </w:r>
          </w:p>
        </w:tc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1996.08</w:t>
            </w:r>
          </w:p>
        </w:tc>
        <w:tc>
          <w:tcPr>
            <w:tcW w:w="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巫溪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2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重庆人文科技学院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19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尖山中学 高中美术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吴金平</w:t>
            </w:r>
          </w:p>
        </w:tc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1995.01</w:t>
            </w:r>
          </w:p>
        </w:tc>
        <w:tc>
          <w:tcPr>
            <w:tcW w:w="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云阳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2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重庆文理学院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19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尖山中学 高中数学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64.90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汤启彬</w:t>
            </w:r>
          </w:p>
        </w:tc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1994.10</w:t>
            </w:r>
          </w:p>
        </w:tc>
        <w:tc>
          <w:tcPr>
            <w:tcW w:w="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巫溪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2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重庆三峡学院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19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尖山中学 高中体育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69.70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李传菊</w:t>
            </w:r>
          </w:p>
        </w:tc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1997.09</w:t>
            </w:r>
          </w:p>
        </w:tc>
        <w:tc>
          <w:tcPr>
            <w:tcW w:w="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巫溪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2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重庆文理学院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19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尖山中学 高中政治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李燚</w:t>
            </w:r>
          </w:p>
        </w:tc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巫山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2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重庆文理学院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19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思源中学 初中数学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王建亭</w:t>
            </w:r>
          </w:p>
        </w:tc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1996.12</w:t>
            </w:r>
          </w:p>
        </w:tc>
        <w:tc>
          <w:tcPr>
            <w:tcW w:w="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巫山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2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重庆文理学院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19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思源中学 初中数学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李兴明</w:t>
            </w:r>
          </w:p>
        </w:tc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1994.07</w:t>
            </w:r>
          </w:p>
        </w:tc>
        <w:tc>
          <w:tcPr>
            <w:tcW w:w="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巫溪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2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重庆师范大学涉外商贸学院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19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思源中学 初中数学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陈亚芳</w:t>
            </w:r>
          </w:p>
        </w:tc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巫溪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2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重庆三峡学院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19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思源中学 初中英语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王春燕</w:t>
            </w:r>
          </w:p>
        </w:tc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1995.04</w:t>
            </w:r>
          </w:p>
        </w:tc>
        <w:tc>
          <w:tcPr>
            <w:tcW w:w="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云阳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2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重庆文理学院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19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313" w:right="313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思源中学 初中语文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魏瑶</w:t>
            </w:r>
          </w:p>
        </w:tc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1996.02</w:t>
            </w:r>
          </w:p>
        </w:tc>
        <w:tc>
          <w:tcPr>
            <w:tcW w:w="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巫山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2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重庆师范大学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19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思源中学 初中语文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罗雪</w:t>
            </w:r>
          </w:p>
        </w:tc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1996.09</w:t>
            </w:r>
          </w:p>
        </w:tc>
        <w:tc>
          <w:tcPr>
            <w:tcW w:w="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巫溪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2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重庆师范大学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19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思源中学 初中语文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曾桂林</w:t>
            </w:r>
          </w:p>
        </w:tc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1994.10</w:t>
            </w:r>
          </w:p>
        </w:tc>
        <w:tc>
          <w:tcPr>
            <w:tcW w:w="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奉节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2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重庆文理学院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19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思源中学 初中语文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龚泽琴</w:t>
            </w:r>
          </w:p>
        </w:tc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城口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2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长江师范学院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19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巫溪中学 高中化学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杨光瑞</w:t>
            </w:r>
          </w:p>
        </w:tc>
        <w:tc>
          <w:tcPr>
            <w:tcW w:w="6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1994.04</w:t>
            </w:r>
          </w:p>
        </w:tc>
        <w:tc>
          <w:tcPr>
            <w:tcW w:w="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巫溪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2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重庆师范大学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19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巫溪中学 高中政治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88.10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313" w:right="313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313" w:right="313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7"/>
          <w:szCs w:val="17"/>
          <w:bdr w:val="none" w:color="auto" w:sz="0" w:space="0"/>
        </w:rPr>
        <w:t>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99"/>
          <w:spacing w:val="0"/>
          <w:sz w:val="17"/>
          <w:szCs w:val="17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99"/>
          <w:spacing w:val="0"/>
          <w:sz w:val="17"/>
          <w:szCs w:val="17"/>
          <w:u w:val="none"/>
          <w:bdr w:val="none" w:color="auto" w:sz="0" w:space="0"/>
        </w:rPr>
        <w:instrText xml:space="preserve"> HYPERLINK "http://www.cqhrss.gov.cn/c/2018-10-25/javascript:window.external.addFavorite(location.href,'%E5%B7%AB%E6%BA%AA%E5%8E%BF%E9%9D%A2%E5%90%91%E5%85%A8%E6%97%A5%E5%88%B6%E6%99%AE%E9%80%9A%E9%AB%98%E7%AD%89%E9%99%A2%E6%A0%A1%E7%A1%95%E5%A3%AB%E7%A0%94%E7%A9%B6%E7%94%9F%E5%92%8C2018%E5%B9%B4%E5%BA%94%E5%B1%8A%E5%B8%88%E8%8C%83%E7%B1%BB%E6%9C%AC%E7%A7%91%E6%AF%95%E4%B8%9A%E7%94%9F%E5%85%AC%E5%BC%80%E6%8B%9B%E8%81%98%E4%B8%AD%E5%AD%A6%E6%95%99%E5%B8%88%E6%8B%9F%E8%81%98%E7%94%A8%E4%BA%BA%E5%91%98%E5%85%AC%E7%A4%BA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99"/>
          <w:spacing w:val="0"/>
          <w:sz w:val="17"/>
          <w:szCs w:val="17"/>
          <w:u w:val="none"/>
          <w:bdr w:val="none" w:color="auto" w:sz="0" w:space="0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b w:val="0"/>
          <w:i w:val="0"/>
          <w:caps w:val="0"/>
          <w:color w:val="000099"/>
          <w:spacing w:val="0"/>
          <w:sz w:val="17"/>
          <w:szCs w:val="17"/>
          <w:u w:val="none"/>
          <w:bdr w:val="none" w:color="auto" w:sz="0" w:space="0"/>
        </w:rPr>
        <w:t>收藏此页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99"/>
          <w:spacing w:val="0"/>
          <w:sz w:val="17"/>
          <w:szCs w:val="17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7"/>
          <w:szCs w:val="17"/>
          <w:bdr w:val="none" w:color="auto" w:sz="0" w:space="0"/>
        </w:rPr>
        <w:t>】【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99"/>
          <w:spacing w:val="0"/>
          <w:sz w:val="17"/>
          <w:szCs w:val="17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99"/>
          <w:spacing w:val="0"/>
          <w:sz w:val="17"/>
          <w:szCs w:val="17"/>
          <w:u w:val="none"/>
          <w:bdr w:val="none" w:color="auto" w:sz="0" w:space="0"/>
        </w:rPr>
        <w:instrText xml:space="preserve"> HYPERLINK "http://www.cqhrss.gov.cn/c/2018-10-25/javascript:window.close();"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99"/>
          <w:spacing w:val="0"/>
          <w:sz w:val="17"/>
          <w:szCs w:val="17"/>
          <w:u w:val="none"/>
          <w:bdr w:val="none" w:color="auto" w:sz="0" w:space="0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b w:val="0"/>
          <w:i w:val="0"/>
          <w:caps w:val="0"/>
          <w:color w:val="000099"/>
          <w:spacing w:val="0"/>
          <w:sz w:val="17"/>
          <w:szCs w:val="17"/>
          <w:u w:val="none"/>
          <w:bdr w:val="none" w:color="auto" w:sz="0" w:space="0"/>
        </w:rPr>
        <w:t>关闭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99"/>
          <w:spacing w:val="0"/>
          <w:sz w:val="17"/>
          <w:szCs w:val="17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7"/>
          <w:szCs w:val="17"/>
          <w:bdr w:val="none" w:color="auto" w:sz="0" w:space="0"/>
        </w:rPr>
        <w:t>】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23387"/>
    <w:rsid w:val="470233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2018-10-29T08:23:00Z</dcterms:created>
  <dc:creator>ASUS</dc:creator>
  <cp:lastModifiedBy>ASUS</cp:lastModifiedBy>
  <dcterms:modified xsi:type="dcterms:W3CDTF">2018-10-29T08:23:43Z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