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9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3"/>
        <w:gridCol w:w="541"/>
        <w:gridCol w:w="852"/>
        <w:gridCol w:w="751"/>
        <w:gridCol w:w="914"/>
        <w:gridCol w:w="789"/>
        <w:gridCol w:w="1928"/>
        <w:gridCol w:w="2165"/>
        <w:gridCol w:w="114"/>
        <w:gridCol w:w="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gridAfter w:val="1"/>
          <w:wAfter w:w="32" w:type="dxa"/>
          <w:trHeight w:val="1040" w:hRule="atLeast"/>
          <w:tblCellSpacing w:w="0" w:type="dxa"/>
        </w:trPr>
        <w:tc>
          <w:tcPr>
            <w:tcW w:w="8267" w:type="dxa"/>
            <w:gridSpan w:val="9"/>
            <w:shd w:val="clear"/>
            <w:vAlign w:val="center"/>
          </w:tcPr>
          <w:p>
            <w:pPr>
              <w:keepNext w:val="0"/>
              <w:keepLines w:val="0"/>
              <w:widowControl/>
              <w:suppressLineNumbers w:val="0"/>
              <w:spacing w:before="0" w:beforeAutospacing="0" w:after="0" w:afterAutospacing="0" w:line="376" w:lineRule="atLeast"/>
              <w:ind w:left="0" w:right="0" w:firstLine="0"/>
              <w:jc w:val="center"/>
              <w:rPr>
                <w:rFonts w:ascii="微软雅黑" w:hAnsi="微软雅黑" w:eastAsia="微软雅黑" w:cs="微软雅黑"/>
                <w:b w:val="0"/>
                <w:i w:val="0"/>
                <w:caps w:val="0"/>
                <w:color w:val="000000"/>
                <w:spacing w:val="0"/>
                <w:sz w:val="17"/>
                <w:szCs w:val="17"/>
              </w:rPr>
            </w:pPr>
            <w:bookmarkStart w:id="0" w:name="_GoBack"/>
            <w:r>
              <w:rPr>
                <w:rFonts w:hint="eastAsia" w:ascii="微软雅黑" w:hAnsi="微软雅黑" w:eastAsia="微软雅黑" w:cs="微软雅黑"/>
                <w:b w:val="0"/>
                <w:i w:val="0"/>
                <w:caps w:val="0"/>
                <w:color w:val="000000"/>
                <w:spacing w:val="0"/>
                <w:kern w:val="0"/>
                <w:sz w:val="17"/>
                <w:szCs w:val="17"/>
                <w:lang w:val="en-US" w:eastAsia="zh-CN" w:bidi="ar"/>
              </w:rPr>
              <w:t>2018年下半年</w:t>
            </w:r>
            <w:bookmarkEnd w:id="0"/>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大足区赴高校公开招聘教育事业单位工作人员西南大学考点岗位一览表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tblCellSpacing w:w="0" w:type="dxa"/>
        </w:trPr>
        <w:tc>
          <w:tcPr>
            <w:tcW w:w="213"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序号</w:t>
            </w:r>
          </w:p>
        </w:tc>
        <w:tc>
          <w:tcPr>
            <w:tcW w:w="541"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主管部门</w:t>
            </w:r>
          </w:p>
        </w:tc>
        <w:tc>
          <w:tcPr>
            <w:tcW w:w="852"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招聘单位</w:t>
            </w:r>
          </w:p>
        </w:tc>
        <w:tc>
          <w:tcPr>
            <w:tcW w:w="751"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岗位名称</w:t>
            </w:r>
          </w:p>
        </w:tc>
        <w:tc>
          <w:tcPr>
            <w:tcW w:w="914"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岗位类别及等级</w:t>
            </w:r>
          </w:p>
        </w:tc>
        <w:tc>
          <w:tcPr>
            <w:tcW w:w="789"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名额</w:t>
            </w:r>
          </w:p>
        </w:tc>
        <w:tc>
          <w:tcPr>
            <w:tcW w:w="4093" w:type="dxa"/>
            <w:gridSpan w:val="2"/>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招聘条件要求</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9" w:hRule="atLeast"/>
          <w:tblCellSpacing w:w="0" w:type="dxa"/>
        </w:trPr>
        <w:tc>
          <w:tcPr>
            <w:tcW w:w="213" w:type="dxa"/>
            <w:vMerge w:val="continue"/>
            <w:shd w:val="clear"/>
            <w:vAlign w:val="center"/>
          </w:tcPr>
          <w:p>
            <w:pPr>
              <w:jc w:val="center"/>
              <w:rPr>
                <w:rFonts w:hint="eastAsia" w:ascii="微软雅黑" w:hAnsi="微软雅黑" w:eastAsia="微软雅黑" w:cs="微软雅黑"/>
                <w:b w:val="0"/>
                <w:i w:val="0"/>
                <w:caps w:val="0"/>
                <w:color w:val="000000"/>
                <w:spacing w:val="0"/>
                <w:sz w:val="17"/>
                <w:szCs w:val="17"/>
              </w:rPr>
            </w:pPr>
          </w:p>
        </w:tc>
        <w:tc>
          <w:tcPr>
            <w:tcW w:w="54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852"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751"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914"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789"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1928"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学历(学位)及有关要求</w:t>
            </w: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专业</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Style w:val="4"/>
                <w:rFonts w:hint="eastAsia" w:ascii="微软雅黑" w:hAnsi="微软雅黑" w:eastAsia="微软雅黑" w:cs="微软雅黑"/>
                <w:i w:val="0"/>
                <w:caps w:val="0"/>
                <w:color w:val="000000"/>
                <w:spacing w:val="0"/>
                <w:kern w:val="0"/>
                <w:sz w:val="17"/>
                <w:szCs w:val="17"/>
                <w:bdr w:val="none" w:color="auto" w:sz="0" w:space="0"/>
                <w:lang w:val="en-US" w:eastAsia="zh-CN" w:bidi="ar"/>
              </w:rPr>
              <w:t>其他条件</w:t>
            </w: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0" w:type="dxa"/>
        </w:trPr>
        <w:tc>
          <w:tcPr>
            <w:tcW w:w="213" w:type="dxa"/>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54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8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大足中学</w:t>
            </w:r>
          </w:p>
        </w:tc>
        <w:tc>
          <w:tcPr>
            <w:tcW w:w="75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数学教师</w:t>
            </w:r>
          </w:p>
        </w:tc>
        <w:tc>
          <w:tcPr>
            <w:tcW w:w="9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　</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2</w:t>
            </w:r>
          </w:p>
        </w:tc>
        <w:tc>
          <w:tcPr>
            <w:tcW w:w="1928" w:type="dxa"/>
            <w:vMerge w:val="restart"/>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1.全日制普通高校2019年应届研究生学历并取得相应学位；                                                                                                                                                                                                         2.教育部直属高校2019年毕业的免费师范生,并取得相应学历及学位；3.国家“双一流”建设高校2019年应届全日制普通高校本科学历并取得相应学位并符合下列条件之一：大学期间获得校级三等及以上综合或专业奖学金；获得过省部级及以上表彰或省级及以上行政部门组织的专业技能竞赛三等奖及以上（须加盖省级及以上行政主管部门公章）；在大学期间必修课平均成绩在80分以上。</w:t>
            </w: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数学类、教育学类（数学方向）</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0" w:type="dxa"/>
        </w:trPr>
        <w:tc>
          <w:tcPr>
            <w:tcW w:w="213" w:type="dxa"/>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2</w:t>
            </w:r>
          </w:p>
        </w:tc>
        <w:tc>
          <w:tcPr>
            <w:tcW w:w="54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8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大足中学</w:t>
            </w:r>
          </w:p>
        </w:tc>
        <w:tc>
          <w:tcPr>
            <w:tcW w:w="75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地理教师</w:t>
            </w:r>
          </w:p>
        </w:tc>
        <w:tc>
          <w:tcPr>
            <w:tcW w:w="9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　</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1928"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地理科学类、教育学类（地理方向）</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0" w:type="dxa"/>
        </w:trPr>
        <w:tc>
          <w:tcPr>
            <w:tcW w:w="213" w:type="dxa"/>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3</w:t>
            </w:r>
          </w:p>
        </w:tc>
        <w:tc>
          <w:tcPr>
            <w:tcW w:w="54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8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大足中学</w:t>
            </w:r>
          </w:p>
        </w:tc>
        <w:tc>
          <w:tcPr>
            <w:tcW w:w="75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化学教师</w:t>
            </w:r>
          </w:p>
        </w:tc>
        <w:tc>
          <w:tcPr>
            <w:tcW w:w="9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　</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1928"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化学类、教育学类（化学方向）</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0" w:type="dxa"/>
        </w:trPr>
        <w:tc>
          <w:tcPr>
            <w:tcW w:w="213" w:type="dxa"/>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4</w:t>
            </w:r>
          </w:p>
        </w:tc>
        <w:tc>
          <w:tcPr>
            <w:tcW w:w="54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8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大足中学</w:t>
            </w:r>
          </w:p>
        </w:tc>
        <w:tc>
          <w:tcPr>
            <w:tcW w:w="75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语文教师</w:t>
            </w:r>
          </w:p>
        </w:tc>
        <w:tc>
          <w:tcPr>
            <w:tcW w:w="9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　</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1928"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中国语言文学类、教育学类（语文方向）</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普通话二级甲等及以上</w:t>
            </w: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0" w:type="dxa"/>
        </w:trPr>
        <w:tc>
          <w:tcPr>
            <w:tcW w:w="213" w:type="dxa"/>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5</w:t>
            </w:r>
          </w:p>
        </w:tc>
        <w:tc>
          <w:tcPr>
            <w:tcW w:w="54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8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大足中学</w:t>
            </w:r>
          </w:p>
        </w:tc>
        <w:tc>
          <w:tcPr>
            <w:tcW w:w="75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信息技术教师</w:t>
            </w:r>
          </w:p>
        </w:tc>
        <w:tc>
          <w:tcPr>
            <w:tcW w:w="9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　</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1928"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计算机类、教育学类（计算机方向）</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0" w:type="dxa"/>
        </w:trPr>
        <w:tc>
          <w:tcPr>
            <w:tcW w:w="213" w:type="dxa"/>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6</w:t>
            </w:r>
          </w:p>
        </w:tc>
        <w:tc>
          <w:tcPr>
            <w:tcW w:w="54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8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大足中学</w:t>
            </w:r>
          </w:p>
        </w:tc>
        <w:tc>
          <w:tcPr>
            <w:tcW w:w="75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政治教师</w:t>
            </w:r>
          </w:p>
        </w:tc>
        <w:tc>
          <w:tcPr>
            <w:tcW w:w="9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　</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1928"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政治学类、教育学类（政治方向）、马克思主义理论与思想政治教育、思想政治教育</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0" w:type="dxa"/>
        </w:trPr>
        <w:tc>
          <w:tcPr>
            <w:tcW w:w="213" w:type="dxa"/>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7</w:t>
            </w:r>
          </w:p>
        </w:tc>
        <w:tc>
          <w:tcPr>
            <w:tcW w:w="54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8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大足中学</w:t>
            </w:r>
          </w:p>
        </w:tc>
        <w:tc>
          <w:tcPr>
            <w:tcW w:w="75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物理教师</w:t>
            </w:r>
          </w:p>
        </w:tc>
        <w:tc>
          <w:tcPr>
            <w:tcW w:w="9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　</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1928"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物理学类、教育学类（物理方向）</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0" w:type="dxa"/>
        </w:trPr>
        <w:tc>
          <w:tcPr>
            <w:tcW w:w="213" w:type="dxa"/>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8</w:t>
            </w:r>
          </w:p>
        </w:tc>
        <w:tc>
          <w:tcPr>
            <w:tcW w:w="54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8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大足中学</w:t>
            </w:r>
          </w:p>
        </w:tc>
        <w:tc>
          <w:tcPr>
            <w:tcW w:w="75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初中英语教师</w:t>
            </w:r>
          </w:p>
        </w:tc>
        <w:tc>
          <w:tcPr>
            <w:tcW w:w="9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　</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1928"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外国语言文学类（英语方向）、教育学类（英语方向）</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39" w:hRule="atLeast"/>
          <w:tblCellSpacing w:w="0" w:type="dxa"/>
        </w:trPr>
        <w:tc>
          <w:tcPr>
            <w:tcW w:w="213" w:type="dxa"/>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9</w:t>
            </w:r>
          </w:p>
        </w:tc>
        <w:tc>
          <w:tcPr>
            <w:tcW w:w="54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区教委</w:t>
            </w:r>
          </w:p>
        </w:tc>
        <w:tc>
          <w:tcPr>
            <w:tcW w:w="85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大足中学</w:t>
            </w:r>
          </w:p>
        </w:tc>
        <w:tc>
          <w:tcPr>
            <w:tcW w:w="751"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初中数学教师</w:t>
            </w:r>
          </w:p>
        </w:tc>
        <w:tc>
          <w:tcPr>
            <w:tcW w:w="9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专技12级及以上　</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w:t>
            </w:r>
          </w:p>
        </w:tc>
        <w:tc>
          <w:tcPr>
            <w:tcW w:w="1928" w:type="dxa"/>
            <w:vMerge w:val="continue"/>
            <w:shd w:val="clear"/>
            <w:vAlign w:val="center"/>
          </w:tcPr>
          <w:p>
            <w:pPr>
              <w:rPr>
                <w:rFonts w:hint="eastAsia" w:ascii="微软雅黑" w:hAnsi="微软雅黑" w:eastAsia="微软雅黑" w:cs="微软雅黑"/>
                <w:b w:val="0"/>
                <w:i w:val="0"/>
                <w:caps w:val="0"/>
                <w:color w:val="000000"/>
                <w:spacing w:val="0"/>
                <w:sz w:val="17"/>
                <w:szCs w:val="17"/>
              </w:rPr>
            </w:pP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数学类、教育学类（数学方向）</w:t>
            </w: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4" w:hRule="atLeast"/>
          <w:tblCellSpacing w:w="0" w:type="dxa"/>
        </w:trPr>
        <w:tc>
          <w:tcPr>
            <w:tcW w:w="3271" w:type="dxa"/>
            <w:gridSpan w:val="5"/>
            <w:shd w:val="clear"/>
            <w:vAlign w:val="center"/>
          </w:tcPr>
          <w:p>
            <w:pPr>
              <w:keepNext w:val="0"/>
              <w:keepLines w:val="0"/>
              <w:widowControl/>
              <w:suppressLineNumbers w:val="0"/>
              <w:spacing w:before="0" w:beforeAutospacing="0" w:after="0" w:afterAutospacing="0" w:line="376" w:lineRule="atLeast"/>
              <w:ind w:left="0" w:right="0" w:firstLine="0"/>
              <w:jc w:val="center"/>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合计</w:t>
            </w:r>
          </w:p>
        </w:tc>
        <w:tc>
          <w:tcPr>
            <w:tcW w:w="789"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kern w:val="0"/>
                <w:sz w:val="17"/>
                <w:szCs w:val="17"/>
                <w:bdr w:val="none" w:color="auto" w:sz="0" w:space="0"/>
                <w:lang w:val="en-US" w:eastAsia="zh-CN" w:bidi="ar"/>
              </w:rPr>
              <w:t>10</w:t>
            </w:r>
          </w:p>
        </w:tc>
        <w:tc>
          <w:tcPr>
            <w:tcW w:w="1928"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2165"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114"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1" w:hRule="atLeast"/>
          <w:tblCellSpacing w:w="0" w:type="dxa"/>
        </w:trPr>
        <w:tc>
          <w:tcPr>
            <w:tcW w:w="8267" w:type="dxa"/>
            <w:gridSpan w:val="9"/>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313" w:right="313"/>
              <w:jc w:val="center"/>
            </w:pPr>
            <w:r>
              <w:rPr>
                <w:rStyle w:val="4"/>
                <w:rFonts w:hint="eastAsia" w:ascii="微软雅黑" w:hAnsi="微软雅黑" w:eastAsia="微软雅黑" w:cs="微软雅黑"/>
                <w:i w:val="0"/>
                <w:caps w:val="0"/>
                <w:color w:val="000000"/>
                <w:spacing w:val="0"/>
                <w:sz w:val="17"/>
                <w:szCs w:val="17"/>
                <w:bdr w:val="none" w:color="auto" w:sz="0" w:space="0"/>
              </w:rPr>
              <w:t>注：本表所指国家“双一流”建设高校、教育部直属院校均不含独立学院、二级学院。</w:t>
            </w:r>
          </w:p>
        </w:tc>
        <w:tc>
          <w:tcPr>
            <w:tcW w:w="32" w:type="dxa"/>
            <w:shd w:val="clear"/>
            <w:vAlign w:val="center"/>
          </w:tcPr>
          <w:p>
            <w:pPr>
              <w:keepNext w:val="0"/>
              <w:keepLines w:val="0"/>
              <w:widowControl/>
              <w:suppressLineNumbers w:val="0"/>
              <w:spacing w:before="0" w:beforeAutospacing="0" w:after="0" w:afterAutospacing="0" w:line="376" w:lineRule="atLeast"/>
              <w:ind w:left="0" w:right="0" w:firstLine="0"/>
              <w:jc w:val="left"/>
              <w:rPr>
                <w:rFonts w:hint="eastAsia" w:ascii="微软雅黑" w:hAnsi="微软雅黑" w:eastAsia="微软雅黑" w:cs="微软雅黑"/>
                <w:b w:val="0"/>
                <w:i w:val="0"/>
                <w:caps w:val="0"/>
                <w:color w:val="000000"/>
                <w:spacing w:val="0"/>
                <w:sz w:val="17"/>
                <w:szCs w:val="17"/>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313" w:right="313" w:firstLine="0"/>
        <w:rPr>
          <w:rFonts w:hint="eastAsia" w:ascii="微软雅黑" w:hAnsi="微软雅黑" w:eastAsia="微软雅黑" w:cs="微软雅黑"/>
          <w:b w:val="0"/>
          <w:i w:val="0"/>
          <w:caps w:val="0"/>
          <w:color w:val="000000"/>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313" w:right="313" w:firstLine="0"/>
        <w:rPr>
          <w:rFonts w:hint="eastAsia" w:ascii="微软雅黑" w:hAnsi="微软雅黑" w:eastAsia="微软雅黑" w:cs="微软雅黑"/>
          <w:b w:val="0"/>
          <w:i w:val="0"/>
          <w:caps w:val="0"/>
          <w:color w:val="000000"/>
          <w:spacing w:val="0"/>
          <w:sz w:val="17"/>
          <w:szCs w:val="17"/>
        </w:rPr>
      </w:pPr>
      <w:r>
        <w:rPr>
          <w:rFonts w:hint="eastAsia" w:ascii="微软雅黑" w:hAnsi="微软雅黑" w:eastAsia="微软雅黑" w:cs="微软雅黑"/>
          <w:b w:val="0"/>
          <w:i w:val="0"/>
          <w:caps w:val="0"/>
          <w:color w:val="000000"/>
          <w:spacing w:val="0"/>
          <w:sz w:val="17"/>
          <w:szCs w:val="17"/>
          <w:bdr w:val="none" w:color="auto" w:sz="0" w:space="0"/>
        </w:rPr>
        <w:t>【</w:t>
      </w:r>
      <w:r>
        <w:rPr>
          <w:rFonts w:hint="eastAsia" w:ascii="微软雅黑" w:hAnsi="微软雅黑" w:eastAsia="微软雅黑" w:cs="微软雅黑"/>
          <w:b w:val="0"/>
          <w:i w:val="0"/>
          <w:caps w:val="0"/>
          <w:color w:val="000099"/>
          <w:spacing w:val="0"/>
          <w:sz w:val="17"/>
          <w:szCs w:val="17"/>
          <w:u w:val="none"/>
          <w:bdr w:val="none" w:color="auto" w:sz="0" w:space="0"/>
        </w:rPr>
        <w:fldChar w:fldCharType="begin"/>
      </w:r>
      <w:r>
        <w:rPr>
          <w:rFonts w:hint="eastAsia" w:ascii="微软雅黑" w:hAnsi="微软雅黑" w:eastAsia="微软雅黑" w:cs="微软雅黑"/>
          <w:b w:val="0"/>
          <w:i w:val="0"/>
          <w:caps w:val="0"/>
          <w:color w:val="000099"/>
          <w:spacing w:val="0"/>
          <w:sz w:val="17"/>
          <w:szCs w:val="17"/>
          <w:u w:val="none"/>
          <w:bdr w:val="none" w:color="auto" w:sz="0" w:space="0"/>
        </w:rPr>
        <w:instrText xml:space="preserve"> HYPERLINK "http://www.cqhrss.gov.cn/c/2018-10-30/javascript:window.external.addFavorite(location.href,'%E9%87%8D%E5%BA%86%E5%B8%82%E5%A4%A7%E8%B6%B3%E5%8C%BA2018%E5%B9%B4%E4%B8%8B%E5%8D%8A%E5%B9%B4%E8%B5%B4%E9%AB%98%E6%A0%A1%E5%85%AC%E5%BC%80%E6%8B%9B%E8%81%98%E6%95%99%E8%82%B2%E4%BA%8B%E4%B8%9A%E5%8D%95%E4%BD%8D%E5%B7%A5%E4%BD%9C%E4%BA%BA%E5%91%98%E5%89%A9%E4%BD%99%E5%B2%97%E4%BD%8D%E5%85%AC%E5%B8%83" </w:instrText>
      </w:r>
      <w:r>
        <w:rPr>
          <w:rFonts w:hint="eastAsia" w:ascii="微软雅黑" w:hAnsi="微软雅黑" w:eastAsia="微软雅黑" w:cs="微软雅黑"/>
          <w:b w:val="0"/>
          <w:i w:val="0"/>
          <w:caps w:val="0"/>
          <w:color w:val="000099"/>
          <w:spacing w:val="0"/>
          <w:sz w:val="17"/>
          <w:szCs w:val="17"/>
          <w:u w:val="none"/>
          <w:bdr w:val="none" w:color="auto" w:sz="0" w:space="0"/>
        </w:rPr>
        <w:fldChar w:fldCharType="separate"/>
      </w:r>
      <w:r>
        <w:rPr>
          <w:rStyle w:val="5"/>
          <w:rFonts w:hint="eastAsia" w:ascii="微软雅黑" w:hAnsi="微软雅黑" w:eastAsia="微软雅黑" w:cs="微软雅黑"/>
          <w:b w:val="0"/>
          <w:i w:val="0"/>
          <w:caps w:val="0"/>
          <w:color w:val="000099"/>
          <w:spacing w:val="0"/>
          <w:sz w:val="17"/>
          <w:szCs w:val="17"/>
          <w:u w:val="none"/>
          <w:bdr w:val="none" w:color="auto" w:sz="0" w:space="0"/>
        </w:rPr>
        <w:t>收藏此页</w:t>
      </w:r>
      <w:r>
        <w:rPr>
          <w:rFonts w:hint="eastAsia" w:ascii="微软雅黑" w:hAnsi="微软雅黑" w:eastAsia="微软雅黑" w:cs="微软雅黑"/>
          <w:b w:val="0"/>
          <w:i w:val="0"/>
          <w:caps w:val="0"/>
          <w:color w:val="000099"/>
          <w:spacing w:val="0"/>
          <w:sz w:val="17"/>
          <w:szCs w:val="17"/>
          <w:u w:val="none"/>
          <w:bdr w:val="none" w:color="auto" w:sz="0" w:space="0"/>
        </w:rPr>
        <w:fldChar w:fldCharType="end"/>
      </w:r>
      <w:r>
        <w:rPr>
          <w:rFonts w:hint="eastAsia" w:ascii="微软雅黑" w:hAnsi="微软雅黑" w:eastAsia="微软雅黑" w:cs="微软雅黑"/>
          <w:b w:val="0"/>
          <w:i w:val="0"/>
          <w:caps w:val="0"/>
          <w:color w:val="000000"/>
          <w:spacing w:val="0"/>
          <w:sz w:val="17"/>
          <w:szCs w:val="17"/>
          <w:bdr w:val="none" w:color="auto" w:sz="0" w:space="0"/>
        </w:rPr>
        <w:t>】【</w:t>
      </w:r>
      <w:r>
        <w:rPr>
          <w:rFonts w:hint="eastAsia" w:ascii="微软雅黑" w:hAnsi="微软雅黑" w:eastAsia="微软雅黑" w:cs="微软雅黑"/>
          <w:b w:val="0"/>
          <w:i w:val="0"/>
          <w:caps w:val="0"/>
          <w:color w:val="000099"/>
          <w:spacing w:val="0"/>
          <w:sz w:val="17"/>
          <w:szCs w:val="17"/>
          <w:u w:val="none"/>
          <w:bdr w:val="none" w:color="auto" w:sz="0" w:space="0"/>
        </w:rPr>
        <w:fldChar w:fldCharType="begin"/>
      </w:r>
      <w:r>
        <w:rPr>
          <w:rFonts w:hint="eastAsia" w:ascii="微软雅黑" w:hAnsi="微软雅黑" w:eastAsia="微软雅黑" w:cs="微软雅黑"/>
          <w:b w:val="0"/>
          <w:i w:val="0"/>
          <w:caps w:val="0"/>
          <w:color w:val="000099"/>
          <w:spacing w:val="0"/>
          <w:sz w:val="17"/>
          <w:szCs w:val="17"/>
          <w:u w:val="none"/>
          <w:bdr w:val="none" w:color="auto" w:sz="0" w:space="0"/>
        </w:rPr>
        <w:instrText xml:space="preserve"> HYPERLINK "http://www.cqhrss.gov.cn/c/2018-10-30/javascript:window.close();" </w:instrText>
      </w:r>
      <w:r>
        <w:rPr>
          <w:rFonts w:hint="eastAsia" w:ascii="微软雅黑" w:hAnsi="微软雅黑" w:eastAsia="微软雅黑" w:cs="微软雅黑"/>
          <w:b w:val="0"/>
          <w:i w:val="0"/>
          <w:caps w:val="0"/>
          <w:color w:val="000099"/>
          <w:spacing w:val="0"/>
          <w:sz w:val="17"/>
          <w:szCs w:val="17"/>
          <w:u w:val="none"/>
          <w:bdr w:val="none" w:color="auto" w:sz="0" w:space="0"/>
        </w:rPr>
        <w:fldChar w:fldCharType="separate"/>
      </w:r>
      <w:r>
        <w:rPr>
          <w:rStyle w:val="5"/>
          <w:rFonts w:hint="eastAsia" w:ascii="微软雅黑" w:hAnsi="微软雅黑" w:eastAsia="微软雅黑" w:cs="微软雅黑"/>
          <w:b w:val="0"/>
          <w:i w:val="0"/>
          <w:caps w:val="0"/>
          <w:color w:val="000099"/>
          <w:spacing w:val="0"/>
          <w:sz w:val="17"/>
          <w:szCs w:val="17"/>
          <w:u w:val="none"/>
          <w:bdr w:val="none" w:color="auto" w:sz="0" w:space="0"/>
        </w:rPr>
        <w:t>关闭</w:t>
      </w:r>
      <w:r>
        <w:rPr>
          <w:rFonts w:hint="eastAsia" w:ascii="微软雅黑" w:hAnsi="微软雅黑" w:eastAsia="微软雅黑" w:cs="微软雅黑"/>
          <w:b w:val="0"/>
          <w:i w:val="0"/>
          <w:caps w:val="0"/>
          <w:color w:val="000099"/>
          <w:spacing w:val="0"/>
          <w:sz w:val="17"/>
          <w:szCs w:val="17"/>
          <w:u w:val="none"/>
          <w:bdr w:val="none" w:color="auto" w:sz="0" w:space="0"/>
        </w:rPr>
        <w:fldChar w:fldCharType="end"/>
      </w:r>
      <w:r>
        <w:rPr>
          <w:rFonts w:hint="eastAsia" w:ascii="微软雅黑" w:hAnsi="微软雅黑" w:eastAsia="微软雅黑" w:cs="微软雅黑"/>
          <w:b w:val="0"/>
          <w:i w:val="0"/>
          <w:caps w:val="0"/>
          <w:color w:val="000000"/>
          <w:spacing w:val="0"/>
          <w:sz w:val="17"/>
          <w:szCs w:val="17"/>
          <w:bdr w:val="none" w:color="auto" w:sz="0" w:space="0"/>
        </w:rPr>
        <w:t>】</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B65BF"/>
    <w:rsid w:val="53FB65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2018-10-31T07:29:00Z</dcterms:created>
  <dc:creator>ASUS</dc:creator>
  <cp:lastModifiedBy>ASUS</cp:lastModifiedBy>
  <dcterms:modified xsi:type="dcterms:W3CDTF">2018-10-31T07:30:08Z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