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4"/>
          <w:rFonts w:hint="eastAsia" w:ascii="微软雅黑" w:hAnsi="微软雅黑" w:eastAsia="微软雅黑" w:cs="微软雅黑"/>
          <w:i w:val="0"/>
          <w:caps w:val="0"/>
          <w:color w:val="000000"/>
          <w:spacing w:val="0"/>
          <w:sz w:val="22"/>
          <w:szCs w:val="22"/>
        </w:rPr>
      </w:pPr>
      <w:r>
        <w:rPr>
          <w:rStyle w:val="4"/>
          <w:rFonts w:ascii="微软雅黑" w:hAnsi="微软雅黑" w:eastAsia="微软雅黑" w:cs="微软雅黑"/>
          <w:i w:val="0"/>
          <w:caps w:val="0"/>
          <w:color w:val="000000"/>
          <w:spacing w:val="0"/>
          <w:sz w:val="22"/>
          <w:szCs w:val="22"/>
        </w:rPr>
        <w:t>岗位签约情况</w:t>
      </w:r>
      <w:r>
        <w:rPr>
          <w:rStyle w:val="4"/>
          <w:rFonts w:hint="eastAsia" w:ascii="微软雅黑" w:hAnsi="微软雅黑" w:eastAsia="微软雅黑" w:cs="微软雅黑"/>
          <w:i w:val="0"/>
          <w:caps w:val="0"/>
          <w:color w:val="000000"/>
          <w:spacing w:val="0"/>
          <w:sz w:val="22"/>
          <w:szCs w:val="22"/>
        </w:rPr>
        <w:t>及剩余岗位</w:t>
      </w:r>
    </w:p>
    <w:tbl>
      <w:tblPr>
        <w:tblW w:w="830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32"/>
        <w:gridCol w:w="331"/>
        <w:gridCol w:w="352"/>
        <w:gridCol w:w="285"/>
        <w:gridCol w:w="337"/>
        <w:gridCol w:w="337"/>
        <w:gridCol w:w="347"/>
        <w:gridCol w:w="420"/>
        <w:gridCol w:w="442"/>
        <w:gridCol w:w="930"/>
        <w:gridCol w:w="857"/>
        <w:gridCol w:w="659"/>
        <w:gridCol w:w="277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040" w:hRule="atLeast"/>
          <w:tblCellSpacing w:w="0" w:type="dxa"/>
        </w:trPr>
        <w:tc>
          <w:tcPr>
            <w:tcW w:w="232"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序号</w:t>
            </w:r>
          </w:p>
        </w:tc>
        <w:tc>
          <w:tcPr>
            <w:tcW w:w="331"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主管部门</w:t>
            </w:r>
          </w:p>
        </w:tc>
        <w:tc>
          <w:tcPr>
            <w:tcW w:w="352"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申报单位</w:t>
            </w:r>
          </w:p>
        </w:tc>
        <w:tc>
          <w:tcPr>
            <w:tcW w:w="285"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单位性质</w:t>
            </w:r>
          </w:p>
        </w:tc>
        <w:tc>
          <w:tcPr>
            <w:tcW w:w="33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招聘计划</w:t>
            </w:r>
          </w:p>
        </w:tc>
        <w:tc>
          <w:tcPr>
            <w:tcW w:w="33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岗位已签约情况</w:t>
            </w:r>
          </w:p>
        </w:tc>
        <w:tc>
          <w:tcPr>
            <w:tcW w:w="34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剩余岗位数</w:t>
            </w:r>
          </w:p>
        </w:tc>
        <w:tc>
          <w:tcPr>
            <w:tcW w:w="420"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岗位名称</w:t>
            </w:r>
          </w:p>
        </w:tc>
        <w:tc>
          <w:tcPr>
            <w:tcW w:w="442"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岗位类别及等级</w:t>
            </w:r>
          </w:p>
        </w:tc>
        <w:tc>
          <w:tcPr>
            <w:tcW w:w="930"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学历（学位）要求</w:t>
            </w:r>
          </w:p>
        </w:tc>
        <w:tc>
          <w:tcPr>
            <w:tcW w:w="85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专业要求</w:t>
            </w:r>
          </w:p>
        </w:tc>
        <w:tc>
          <w:tcPr>
            <w:tcW w:w="659"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其他要求</w:t>
            </w:r>
          </w:p>
        </w:tc>
        <w:tc>
          <w:tcPr>
            <w:tcW w:w="277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联系人、电话及报名表投递邮箱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32" w:type="dxa"/>
            <w:vMerge w:val="restart"/>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2</w:t>
            </w:r>
          </w:p>
        </w:tc>
        <w:tc>
          <w:tcPr>
            <w:tcW w:w="331" w:type="dxa"/>
            <w:vMerge w:val="restart"/>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区教委</w:t>
            </w:r>
          </w:p>
        </w:tc>
        <w:tc>
          <w:tcPr>
            <w:tcW w:w="352" w:type="dxa"/>
            <w:vMerge w:val="restart"/>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铜梁中学</w:t>
            </w:r>
          </w:p>
        </w:tc>
        <w:tc>
          <w:tcPr>
            <w:tcW w:w="285" w:type="dxa"/>
            <w:vMerge w:val="restart"/>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全额事业</w:t>
            </w:r>
          </w:p>
        </w:tc>
        <w:tc>
          <w:tcPr>
            <w:tcW w:w="33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2</w:t>
            </w:r>
          </w:p>
        </w:tc>
        <w:tc>
          <w:tcPr>
            <w:tcW w:w="33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1</w:t>
            </w:r>
          </w:p>
        </w:tc>
        <w:tc>
          <w:tcPr>
            <w:tcW w:w="34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1</w:t>
            </w:r>
          </w:p>
        </w:tc>
        <w:tc>
          <w:tcPr>
            <w:tcW w:w="420"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数学教师</w:t>
            </w:r>
          </w:p>
        </w:tc>
        <w:tc>
          <w:tcPr>
            <w:tcW w:w="442"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专技12级及以上</w:t>
            </w:r>
          </w:p>
        </w:tc>
        <w:tc>
          <w:tcPr>
            <w:tcW w:w="930" w:type="dxa"/>
            <w:vMerge w:val="restart"/>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教育部直属师范大学全日制研究生学历并取得相应学位或应届免师本科生</w:t>
            </w:r>
          </w:p>
        </w:tc>
        <w:tc>
          <w:tcPr>
            <w:tcW w:w="85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数学类，教育学类（数学方向）</w:t>
            </w:r>
          </w:p>
        </w:tc>
        <w:tc>
          <w:tcPr>
            <w:tcW w:w="659"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高中及以上相应教师资格证书</w:t>
            </w:r>
          </w:p>
        </w:tc>
        <w:tc>
          <w:tcPr>
            <w:tcW w:w="277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李泽忠，023-45678052，13389611104,1154886836qq.com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52" w:hRule="atLeast"/>
          <w:tblCellSpacing w:w="0" w:type="dxa"/>
        </w:trPr>
        <w:tc>
          <w:tcPr>
            <w:tcW w:w="232"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331"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352"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285"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33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1</w:t>
            </w:r>
          </w:p>
        </w:tc>
        <w:tc>
          <w:tcPr>
            <w:tcW w:w="33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0</w:t>
            </w:r>
          </w:p>
        </w:tc>
        <w:tc>
          <w:tcPr>
            <w:tcW w:w="34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1</w:t>
            </w:r>
          </w:p>
        </w:tc>
        <w:tc>
          <w:tcPr>
            <w:tcW w:w="420"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心理教师</w:t>
            </w:r>
          </w:p>
        </w:tc>
        <w:tc>
          <w:tcPr>
            <w:tcW w:w="442"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专技12级及以上</w:t>
            </w:r>
          </w:p>
        </w:tc>
        <w:tc>
          <w:tcPr>
            <w:tcW w:w="930"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85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心理健康教育专业，心理学类</w:t>
            </w:r>
          </w:p>
        </w:tc>
        <w:tc>
          <w:tcPr>
            <w:tcW w:w="659"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高中及以上相应教师资格证书</w:t>
            </w:r>
          </w:p>
        </w:tc>
        <w:tc>
          <w:tcPr>
            <w:tcW w:w="277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李泽忠，023-45678052，13389611104,1154886836qq.com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232" w:type="dxa"/>
            <w:vMerge w:val="restart"/>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3</w:t>
            </w:r>
          </w:p>
        </w:tc>
        <w:tc>
          <w:tcPr>
            <w:tcW w:w="331" w:type="dxa"/>
            <w:vMerge w:val="restart"/>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区教委</w:t>
            </w:r>
          </w:p>
        </w:tc>
        <w:tc>
          <w:tcPr>
            <w:tcW w:w="352" w:type="dxa"/>
            <w:vMerge w:val="restart"/>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铜梁一中</w:t>
            </w:r>
          </w:p>
        </w:tc>
        <w:tc>
          <w:tcPr>
            <w:tcW w:w="285" w:type="dxa"/>
            <w:vMerge w:val="restart"/>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全额事业</w:t>
            </w:r>
          </w:p>
        </w:tc>
        <w:tc>
          <w:tcPr>
            <w:tcW w:w="33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1</w:t>
            </w:r>
          </w:p>
        </w:tc>
        <w:tc>
          <w:tcPr>
            <w:tcW w:w="33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0</w:t>
            </w:r>
          </w:p>
        </w:tc>
        <w:tc>
          <w:tcPr>
            <w:tcW w:w="34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1</w:t>
            </w:r>
          </w:p>
        </w:tc>
        <w:tc>
          <w:tcPr>
            <w:tcW w:w="420"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数学教师</w:t>
            </w:r>
          </w:p>
        </w:tc>
        <w:tc>
          <w:tcPr>
            <w:tcW w:w="442"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专技12级及以上</w:t>
            </w:r>
          </w:p>
        </w:tc>
        <w:tc>
          <w:tcPr>
            <w:tcW w:w="930" w:type="dxa"/>
            <w:vMerge w:val="restart"/>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教育部直属师范大学全日制研究生学历并取得相应学位或应届免师本科生</w:t>
            </w:r>
          </w:p>
        </w:tc>
        <w:tc>
          <w:tcPr>
            <w:tcW w:w="85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数学类、教育学类(数学方向)</w:t>
            </w:r>
          </w:p>
        </w:tc>
        <w:tc>
          <w:tcPr>
            <w:tcW w:w="659"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高中及以上相应教师资格证书</w:t>
            </w:r>
          </w:p>
        </w:tc>
        <w:tc>
          <w:tcPr>
            <w:tcW w:w="277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李泽忠，023-45678052，13389611104,1154886836qq.com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64" w:hRule="atLeast"/>
          <w:tblCellSpacing w:w="0" w:type="dxa"/>
        </w:trPr>
        <w:tc>
          <w:tcPr>
            <w:tcW w:w="232"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331"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352"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285"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33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1</w:t>
            </w:r>
          </w:p>
        </w:tc>
        <w:tc>
          <w:tcPr>
            <w:tcW w:w="33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0</w:t>
            </w:r>
          </w:p>
        </w:tc>
        <w:tc>
          <w:tcPr>
            <w:tcW w:w="34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1</w:t>
            </w:r>
          </w:p>
        </w:tc>
        <w:tc>
          <w:tcPr>
            <w:tcW w:w="420"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信息技术</w:t>
            </w:r>
          </w:p>
        </w:tc>
        <w:tc>
          <w:tcPr>
            <w:tcW w:w="442"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专技12级及以上</w:t>
            </w:r>
          </w:p>
        </w:tc>
        <w:tc>
          <w:tcPr>
            <w:tcW w:w="930"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85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计算机类</w:t>
            </w:r>
          </w:p>
        </w:tc>
        <w:tc>
          <w:tcPr>
            <w:tcW w:w="659"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高中及以上相应教师资格证书</w:t>
            </w:r>
          </w:p>
        </w:tc>
        <w:tc>
          <w:tcPr>
            <w:tcW w:w="277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李泽忠，023-45678052，13389611104,1154886836qq.com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232" w:type="dxa"/>
            <w:vMerge w:val="restart"/>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4</w:t>
            </w:r>
          </w:p>
        </w:tc>
        <w:tc>
          <w:tcPr>
            <w:tcW w:w="331" w:type="dxa"/>
            <w:vMerge w:val="restart"/>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区教委</w:t>
            </w:r>
          </w:p>
        </w:tc>
        <w:tc>
          <w:tcPr>
            <w:tcW w:w="352" w:type="dxa"/>
            <w:vMerge w:val="restart"/>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铜梁二中</w:t>
            </w:r>
          </w:p>
        </w:tc>
        <w:tc>
          <w:tcPr>
            <w:tcW w:w="285" w:type="dxa"/>
            <w:vMerge w:val="restart"/>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全额事业</w:t>
            </w:r>
          </w:p>
        </w:tc>
        <w:tc>
          <w:tcPr>
            <w:tcW w:w="33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1</w:t>
            </w:r>
          </w:p>
        </w:tc>
        <w:tc>
          <w:tcPr>
            <w:tcW w:w="33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0</w:t>
            </w:r>
          </w:p>
        </w:tc>
        <w:tc>
          <w:tcPr>
            <w:tcW w:w="34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1</w:t>
            </w:r>
          </w:p>
        </w:tc>
        <w:tc>
          <w:tcPr>
            <w:tcW w:w="420"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政治教师</w:t>
            </w:r>
          </w:p>
        </w:tc>
        <w:tc>
          <w:tcPr>
            <w:tcW w:w="442"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专技12级及以上</w:t>
            </w:r>
          </w:p>
        </w:tc>
        <w:tc>
          <w:tcPr>
            <w:tcW w:w="930" w:type="dxa"/>
            <w:vMerge w:val="restart"/>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p>
        </w:tc>
        <w:tc>
          <w:tcPr>
            <w:tcW w:w="85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政治学类</w:t>
            </w:r>
          </w:p>
        </w:tc>
        <w:tc>
          <w:tcPr>
            <w:tcW w:w="659"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高中及以上教师资格证书</w:t>
            </w:r>
          </w:p>
        </w:tc>
        <w:tc>
          <w:tcPr>
            <w:tcW w:w="277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李泽忠，023-45678052，13389611104,1154886836qq.com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89" w:hRule="atLeast"/>
          <w:tblCellSpacing w:w="0" w:type="dxa"/>
        </w:trPr>
        <w:tc>
          <w:tcPr>
            <w:tcW w:w="232"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331"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352"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285"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33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1</w:t>
            </w:r>
          </w:p>
        </w:tc>
        <w:tc>
          <w:tcPr>
            <w:tcW w:w="33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0</w:t>
            </w:r>
          </w:p>
        </w:tc>
        <w:tc>
          <w:tcPr>
            <w:tcW w:w="34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1</w:t>
            </w:r>
          </w:p>
        </w:tc>
        <w:tc>
          <w:tcPr>
            <w:tcW w:w="420"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体育教师</w:t>
            </w:r>
          </w:p>
        </w:tc>
        <w:tc>
          <w:tcPr>
            <w:tcW w:w="442"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专技12级及以上</w:t>
            </w:r>
          </w:p>
        </w:tc>
        <w:tc>
          <w:tcPr>
            <w:tcW w:w="930"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85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体育学类，教育学类（体育方向）</w:t>
            </w:r>
          </w:p>
        </w:tc>
        <w:tc>
          <w:tcPr>
            <w:tcW w:w="659"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高中及以上相应教师资格证书</w:t>
            </w:r>
          </w:p>
        </w:tc>
        <w:tc>
          <w:tcPr>
            <w:tcW w:w="277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李泽忠，023-45678052，13389611104,1154886836qq.com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52" w:hRule="atLeast"/>
          <w:tblCellSpacing w:w="0" w:type="dxa"/>
        </w:trPr>
        <w:tc>
          <w:tcPr>
            <w:tcW w:w="232"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331"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352"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285"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33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1</w:t>
            </w:r>
          </w:p>
        </w:tc>
        <w:tc>
          <w:tcPr>
            <w:tcW w:w="33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0</w:t>
            </w:r>
          </w:p>
        </w:tc>
        <w:tc>
          <w:tcPr>
            <w:tcW w:w="34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1</w:t>
            </w:r>
          </w:p>
        </w:tc>
        <w:tc>
          <w:tcPr>
            <w:tcW w:w="420"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信息技术教师</w:t>
            </w:r>
          </w:p>
        </w:tc>
        <w:tc>
          <w:tcPr>
            <w:tcW w:w="442"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专技12级及以上</w:t>
            </w:r>
          </w:p>
        </w:tc>
        <w:tc>
          <w:tcPr>
            <w:tcW w:w="930"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85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计算机类</w:t>
            </w:r>
          </w:p>
        </w:tc>
        <w:tc>
          <w:tcPr>
            <w:tcW w:w="659"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高中及以上相应教师资格证书</w:t>
            </w:r>
          </w:p>
        </w:tc>
        <w:tc>
          <w:tcPr>
            <w:tcW w:w="277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李泽忠，023-45678052，13389611104,1154886836qq.com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32" w:type="dxa"/>
            <w:vMerge w:val="restart"/>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5</w:t>
            </w:r>
          </w:p>
        </w:tc>
        <w:tc>
          <w:tcPr>
            <w:tcW w:w="331" w:type="dxa"/>
            <w:vMerge w:val="restart"/>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区教委</w:t>
            </w:r>
          </w:p>
        </w:tc>
        <w:tc>
          <w:tcPr>
            <w:tcW w:w="352" w:type="dxa"/>
            <w:vMerge w:val="restart"/>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铜梁巴中</w:t>
            </w:r>
          </w:p>
        </w:tc>
        <w:tc>
          <w:tcPr>
            <w:tcW w:w="285" w:type="dxa"/>
            <w:vMerge w:val="restart"/>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全额事业</w:t>
            </w:r>
          </w:p>
        </w:tc>
        <w:tc>
          <w:tcPr>
            <w:tcW w:w="33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2</w:t>
            </w:r>
          </w:p>
        </w:tc>
        <w:tc>
          <w:tcPr>
            <w:tcW w:w="33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0</w:t>
            </w:r>
          </w:p>
        </w:tc>
        <w:tc>
          <w:tcPr>
            <w:tcW w:w="34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2</w:t>
            </w:r>
          </w:p>
        </w:tc>
        <w:tc>
          <w:tcPr>
            <w:tcW w:w="420"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数学教师</w:t>
            </w:r>
          </w:p>
        </w:tc>
        <w:tc>
          <w:tcPr>
            <w:tcW w:w="442"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专技12级及以上</w:t>
            </w:r>
          </w:p>
        </w:tc>
        <w:tc>
          <w:tcPr>
            <w:tcW w:w="930" w:type="dxa"/>
            <w:vMerge w:val="restart"/>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p>
        </w:tc>
        <w:tc>
          <w:tcPr>
            <w:tcW w:w="85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数学类，教育学类（数学方向）</w:t>
            </w:r>
          </w:p>
        </w:tc>
        <w:tc>
          <w:tcPr>
            <w:tcW w:w="659"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初中及以上相应教师资格证</w:t>
            </w:r>
          </w:p>
        </w:tc>
        <w:tc>
          <w:tcPr>
            <w:tcW w:w="277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李泽忠，023-45678052，13389611104,1154886836qq.com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52" w:hRule="atLeast"/>
          <w:tblCellSpacing w:w="0" w:type="dxa"/>
        </w:trPr>
        <w:tc>
          <w:tcPr>
            <w:tcW w:w="232"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331"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352"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285"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33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1</w:t>
            </w:r>
          </w:p>
        </w:tc>
        <w:tc>
          <w:tcPr>
            <w:tcW w:w="33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0</w:t>
            </w:r>
          </w:p>
        </w:tc>
        <w:tc>
          <w:tcPr>
            <w:tcW w:w="34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1</w:t>
            </w:r>
          </w:p>
        </w:tc>
        <w:tc>
          <w:tcPr>
            <w:tcW w:w="420"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生物教师</w:t>
            </w:r>
          </w:p>
        </w:tc>
        <w:tc>
          <w:tcPr>
            <w:tcW w:w="442"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专技12级及以上</w:t>
            </w:r>
          </w:p>
        </w:tc>
        <w:tc>
          <w:tcPr>
            <w:tcW w:w="930"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85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生物科学类</w:t>
            </w:r>
          </w:p>
        </w:tc>
        <w:tc>
          <w:tcPr>
            <w:tcW w:w="659"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初中及以上相应教师资格证</w:t>
            </w:r>
          </w:p>
        </w:tc>
        <w:tc>
          <w:tcPr>
            <w:tcW w:w="277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李泽忠，023-45678052，13389611104,1154886836qq.com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52" w:hRule="atLeast"/>
          <w:tblCellSpacing w:w="0" w:type="dxa"/>
        </w:trPr>
        <w:tc>
          <w:tcPr>
            <w:tcW w:w="232"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331"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352"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285"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33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1</w:t>
            </w:r>
          </w:p>
        </w:tc>
        <w:tc>
          <w:tcPr>
            <w:tcW w:w="33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0</w:t>
            </w:r>
          </w:p>
        </w:tc>
        <w:tc>
          <w:tcPr>
            <w:tcW w:w="34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1</w:t>
            </w:r>
          </w:p>
        </w:tc>
        <w:tc>
          <w:tcPr>
            <w:tcW w:w="420"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英语教师</w:t>
            </w:r>
          </w:p>
        </w:tc>
        <w:tc>
          <w:tcPr>
            <w:tcW w:w="442"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专技12级及以上</w:t>
            </w:r>
          </w:p>
        </w:tc>
        <w:tc>
          <w:tcPr>
            <w:tcW w:w="930"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85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外国语言文学类（英语方向）</w:t>
            </w:r>
          </w:p>
        </w:tc>
        <w:tc>
          <w:tcPr>
            <w:tcW w:w="659"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初中及以上相应教师资格证</w:t>
            </w:r>
          </w:p>
        </w:tc>
        <w:tc>
          <w:tcPr>
            <w:tcW w:w="277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李泽忠，023-45678052，13389611104,1154886836qq.com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232" w:type="dxa"/>
            <w:vMerge w:val="restart"/>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6</w:t>
            </w:r>
          </w:p>
        </w:tc>
        <w:tc>
          <w:tcPr>
            <w:tcW w:w="331" w:type="dxa"/>
            <w:vMerge w:val="restart"/>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区教委</w:t>
            </w:r>
          </w:p>
        </w:tc>
        <w:tc>
          <w:tcPr>
            <w:tcW w:w="352" w:type="dxa"/>
            <w:vMerge w:val="restart"/>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铜梁职教中心</w:t>
            </w:r>
          </w:p>
        </w:tc>
        <w:tc>
          <w:tcPr>
            <w:tcW w:w="285" w:type="dxa"/>
            <w:vMerge w:val="restart"/>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全额 事业</w:t>
            </w:r>
          </w:p>
        </w:tc>
        <w:tc>
          <w:tcPr>
            <w:tcW w:w="33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1</w:t>
            </w:r>
          </w:p>
        </w:tc>
        <w:tc>
          <w:tcPr>
            <w:tcW w:w="33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0</w:t>
            </w:r>
          </w:p>
        </w:tc>
        <w:tc>
          <w:tcPr>
            <w:tcW w:w="34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1</w:t>
            </w:r>
          </w:p>
        </w:tc>
        <w:tc>
          <w:tcPr>
            <w:tcW w:w="420"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语文教师</w:t>
            </w:r>
          </w:p>
        </w:tc>
        <w:tc>
          <w:tcPr>
            <w:tcW w:w="442"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专技12级及以上</w:t>
            </w:r>
          </w:p>
        </w:tc>
        <w:tc>
          <w:tcPr>
            <w:tcW w:w="930" w:type="dxa"/>
            <w:vMerge w:val="restart"/>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教育部直属师范大学全日制研究生学历并取得相应学位或应届免师本科生</w:t>
            </w:r>
          </w:p>
        </w:tc>
        <w:tc>
          <w:tcPr>
            <w:tcW w:w="85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中国语言文学类，教育学类中（汉语方向）</w:t>
            </w:r>
          </w:p>
        </w:tc>
        <w:tc>
          <w:tcPr>
            <w:tcW w:w="659"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中职（高中）及以上相应教师资格证</w:t>
            </w:r>
          </w:p>
        </w:tc>
        <w:tc>
          <w:tcPr>
            <w:tcW w:w="277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李泽忠，023-45678052，13389611104,1154886836qq.com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52" w:hRule="atLeast"/>
          <w:tblCellSpacing w:w="0" w:type="dxa"/>
        </w:trPr>
        <w:tc>
          <w:tcPr>
            <w:tcW w:w="232"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331"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352"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285"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33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1</w:t>
            </w:r>
          </w:p>
        </w:tc>
        <w:tc>
          <w:tcPr>
            <w:tcW w:w="33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0</w:t>
            </w:r>
          </w:p>
        </w:tc>
        <w:tc>
          <w:tcPr>
            <w:tcW w:w="34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1</w:t>
            </w:r>
          </w:p>
        </w:tc>
        <w:tc>
          <w:tcPr>
            <w:tcW w:w="420"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数学教师</w:t>
            </w:r>
          </w:p>
        </w:tc>
        <w:tc>
          <w:tcPr>
            <w:tcW w:w="442"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专技12级及以上</w:t>
            </w:r>
          </w:p>
        </w:tc>
        <w:tc>
          <w:tcPr>
            <w:tcW w:w="930"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85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数学类，教育学类（数学方向）</w:t>
            </w:r>
          </w:p>
        </w:tc>
        <w:tc>
          <w:tcPr>
            <w:tcW w:w="659"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中职（高中）及以上相应教师资格证</w:t>
            </w:r>
          </w:p>
        </w:tc>
        <w:tc>
          <w:tcPr>
            <w:tcW w:w="277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李泽忠，023-45678052，13389611104,1154886836qq.com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52" w:hRule="atLeast"/>
          <w:tblCellSpacing w:w="0" w:type="dxa"/>
        </w:trPr>
        <w:tc>
          <w:tcPr>
            <w:tcW w:w="232"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331"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352"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285"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33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1</w:t>
            </w:r>
          </w:p>
        </w:tc>
        <w:tc>
          <w:tcPr>
            <w:tcW w:w="33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0</w:t>
            </w:r>
          </w:p>
        </w:tc>
        <w:tc>
          <w:tcPr>
            <w:tcW w:w="34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1</w:t>
            </w:r>
          </w:p>
        </w:tc>
        <w:tc>
          <w:tcPr>
            <w:tcW w:w="420"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教育学</w:t>
            </w:r>
          </w:p>
        </w:tc>
        <w:tc>
          <w:tcPr>
            <w:tcW w:w="442"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专技12级及以上</w:t>
            </w:r>
          </w:p>
        </w:tc>
        <w:tc>
          <w:tcPr>
            <w:tcW w:w="930"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85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教育学类</w:t>
            </w:r>
          </w:p>
        </w:tc>
        <w:tc>
          <w:tcPr>
            <w:tcW w:w="659"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中职（高中）及以上相应教师资格证</w:t>
            </w:r>
          </w:p>
        </w:tc>
        <w:tc>
          <w:tcPr>
            <w:tcW w:w="277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李泽忠，023-45678052，13389611104,1154886836qq.com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52" w:hRule="atLeast"/>
          <w:tblCellSpacing w:w="0" w:type="dxa"/>
        </w:trPr>
        <w:tc>
          <w:tcPr>
            <w:tcW w:w="232"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331"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352"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285"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33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1</w:t>
            </w:r>
          </w:p>
        </w:tc>
        <w:tc>
          <w:tcPr>
            <w:tcW w:w="33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0</w:t>
            </w:r>
          </w:p>
        </w:tc>
        <w:tc>
          <w:tcPr>
            <w:tcW w:w="34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1</w:t>
            </w:r>
          </w:p>
        </w:tc>
        <w:tc>
          <w:tcPr>
            <w:tcW w:w="420"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信息技术</w:t>
            </w:r>
          </w:p>
        </w:tc>
        <w:tc>
          <w:tcPr>
            <w:tcW w:w="442"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专技12级</w:t>
            </w:r>
          </w:p>
        </w:tc>
        <w:tc>
          <w:tcPr>
            <w:tcW w:w="930"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职业技术大学全日制本科及以上学历并取得相应学位</w:t>
            </w:r>
          </w:p>
        </w:tc>
        <w:tc>
          <w:tcPr>
            <w:tcW w:w="85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网络工程</w:t>
            </w:r>
          </w:p>
        </w:tc>
        <w:tc>
          <w:tcPr>
            <w:tcW w:w="659"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中职（高中）及以上相应教师资格证</w:t>
            </w:r>
          </w:p>
        </w:tc>
        <w:tc>
          <w:tcPr>
            <w:tcW w:w="277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李泽忠，023-45678052，13389611104,1154886836qq.com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52" w:hRule="atLeast"/>
          <w:tblCellSpacing w:w="0" w:type="dxa"/>
        </w:trPr>
        <w:tc>
          <w:tcPr>
            <w:tcW w:w="232"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331"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352"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285"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33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1</w:t>
            </w:r>
          </w:p>
        </w:tc>
        <w:tc>
          <w:tcPr>
            <w:tcW w:w="33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0</w:t>
            </w:r>
          </w:p>
        </w:tc>
        <w:tc>
          <w:tcPr>
            <w:tcW w:w="34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1</w:t>
            </w:r>
          </w:p>
        </w:tc>
        <w:tc>
          <w:tcPr>
            <w:tcW w:w="420"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信息技术</w:t>
            </w:r>
          </w:p>
        </w:tc>
        <w:tc>
          <w:tcPr>
            <w:tcW w:w="442"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专技12级</w:t>
            </w:r>
          </w:p>
        </w:tc>
        <w:tc>
          <w:tcPr>
            <w:tcW w:w="930"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职业技术大学全日制本科及以上学历并取得相应学位</w:t>
            </w:r>
          </w:p>
        </w:tc>
        <w:tc>
          <w:tcPr>
            <w:tcW w:w="85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数字媒体技术</w:t>
            </w:r>
          </w:p>
        </w:tc>
        <w:tc>
          <w:tcPr>
            <w:tcW w:w="659"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中职（高中）及以上相应教师资格证</w:t>
            </w:r>
          </w:p>
        </w:tc>
        <w:tc>
          <w:tcPr>
            <w:tcW w:w="277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李泽忠，023-45678052，13389611104,1154886836qq.com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52" w:hRule="atLeast"/>
          <w:tblCellSpacing w:w="0" w:type="dxa"/>
        </w:trPr>
        <w:tc>
          <w:tcPr>
            <w:tcW w:w="232"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331"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352"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285"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33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1</w:t>
            </w:r>
          </w:p>
        </w:tc>
        <w:tc>
          <w:tcPr>
            <w:tcW w:w="33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0</w:t>
            </w:r>
          </w:p>
        </w:tc>
        <w:tc>
          <w:tcPr>
            <w:tcW w:w="34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1</w:t>
            </w:r>
          </w:p>
        </w:tc>
        <w:tc>
          <w:tcPr>
            <w:tcW w:w="420"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机械教师</w:t>
            </w:r>
          </w:p>
        </w:tc>
        <w:tc>
          <w:tcPr>
            <w:tcW w:w="442"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专技12级</w:t>
            </w:r>
          </w:p>
        </w:tc>
        <w:tc>
          <w:tcPr>
            <w:tcW w:w="930"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职业技术大学全日制本科及以上学历并取得相应学位</w:t>
            </w:r>
          </w:p>
        </w:tc>
        <w:tc>
          <w:tcPr>
            <w:tcW w:w="85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机械设计制造及其自动化</w:t>
            </w:r>
          </w:p>
        </w:tc>
        <w:tc>
          <w:tcPr>
            <w:tcW w:w="659"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中职（高中）及以上相应教师资格证</w:t>
            </w:r>
          </w:p>
        </w:tc>
        <w:tc>
          <w:tcPr>
            <w:tcW w:w="277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李泽忠，023-45678052，13389611104,1154886836qq.com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52" w:hRule="atLeast"/>
          <w:tblCellSpacing w:w="0" w:type="dxa"/>
        </w:trPr>
        <w:tc>
          <w:tcPr>
            <w:tcW w:w="232"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331"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352"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285"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33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1</w:t>
            </w:r>
          </w:p>
        </w:tc>
        <w:tc>
          <w:tcPr>
            <w:tcW w:w="33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0</w:t>
            </w:r>
          </w:p>
        </w:tc>
        <w:tc>
          <w:tcPr>
            <w:tcW w:w="34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1</w:t>
            </w:r>
          </w:p>
        </w:tc>
        <w:tc>
          <w:tcPr>
            <w:tcW w:w="420"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汽修教师</w:t>
            </w:r>
          </w:p>
        </w:tc>
        <w:tc>
          <w:tcPr>
            <w:tcW w:w="442"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专技12级</w:t>
            </w:r>
          </w:p>
        </w:tc>
        <w:tc>
          <w:tcPr>
            <w:tcW w:w="930"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职业技术大学全日制本科及以上学历并取得相应学位</w:t>
            </w:r>
          </w:p>
        </w:tc>
        <w:tc>
          <w:tcPr>
            <w:tcW w:w="85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汽车维修工程教育</w:t>
            </w:r>
          </w:p>
        </w:tc>
        <w:tc>
          <w:tcPr>
            <w:tcW w:w="659"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中职（高中）及以上相应教师资格证</w:t>
            </w:r>
          </w:p>
        </w:tc>
        <w:tc>
          <w:tcPr>
            <w:tcW w:w="277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李泽忠，023-45678052，13389611104,1154886836qq.com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232" w:type="dxa"/>
            <w:vMerge w:val="restart"/>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7</w:t>
            </w:r>
          </w:p>
        </w:tc>
        <w:tc>
          <w:tcPr>
            <w:tcW w:w="331" w:type="dxa"/>
            <w:vMerge w:val="restart"/>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区教委</w:t>
            </w:r>
          </w:p>
        </w:tc>
        <w:tc>
          <w:tcPr>
            <w:tcW w:w="352" w:type="dxa"/>
            <w:vMerge w:val="restart"/>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铜梁实验中学</w:t>
            </w:r>
          </w:p>
        </w:tc>
        <w:tc>
          <w:tcPr>
            <w:tcW w:w="285" w:type="dxa"/>
            <w:vMerge w:val="restart"/>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全额事业</w:t>
            </w:r>
          </w:p>
        </w:tc>
        <w:tc>
          <w:tcPr>
            <w:tcW w:w="33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1</w:t>
            </w:r>
          </w:p>
        </w:tc>
        <w:tc>
          <w:tcPr>
            <w:tcW w:w="33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0</w:t>
            </w:r>
          </w:p>
        </w:tc>
        <w:tc>
          <w:tcPr>
            <w:tcW w:w="34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1</w:t>
            </w:r>
          </w:p>
        </w:tc>
        <w:tc>
          <w:tcPr>
            <w:tcW w:w="420"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数学教师</w:t>
            </w:r>
          </w:p>
        </w:tc>
        <w:tc>
          <w:tcPr>
            <w:tcW w:w="442"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专技12级及以上</w:t>
            </w:r>
          </w:p>
        </w:tc>
        <w:tc>
          <w:tcPr>
            <w:tcW w:w="930" w:type="dxa"/>
            <w:vMerge w:val="restart"/>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教育部直属师范大学全日制研究生学历并取得相应学位或应届免师本科生</w:t>
            </w:r>
          </w:p>
        </w:tc>
        <w:tc>
          <w:tcPr>
            <w:tcW w:w="85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数学类，教育学类（数学方向）</w:t>
            </w:r>
          </w:p>
        </w:tc>
        <w:tc>
          <w:tcPr>
            <w:tcW w:w="659"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初中及以上相应教师资格证</w:t>
            </w:r>
          </w:p>
        </w:tc>
        <w:tc>
          <w:tcPr>
            <w:tcW w:w="277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李泽忠，023-45678052，13389611104,1154886836qq.com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52" w:hRule="atLeast"/>
          <w:tblCellSpacing w:w="0" w:type="dxa"/>
        </w:trPr>
        <w:tc>
          <w:tcPr>
            <w:tcW w:w="232"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331"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352"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285"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33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1</w:t>
            </w:r>
          </w:p>
        </w:tc>
        <w:tc>
          <w:tcPr>
            <w:tcW w:w="33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0</w:t>
            </w:r>
          </w:p>
        </w:tc>
        <w:tc>
          <w:tcPr>
            <w:tcW w:w="34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1</w:t>
            </w:r>
          </w:p>
        </w:tc>
        <w:tc>
          <w:tcPr>
            <w:tcW w:w="420"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英语教师</w:t>
            </w:r>
          </w:p>
        </w:tc>
        <w:tc>
          <w:tcPr>
            <w:tcW w:w="442"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专技12级及以上</w:t>
            </w:r>
          </w:p>
        </w:tc>
        <w:tc>
          <w:tcPr>
            <w:tcW w:w="930"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85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外国语言文学类（英语方向）</w:t>
            </w:r>
          </w:p>
        </w:tc>
        <w:tc>
          <w:tcPr>
            <w:tcW w:w="659"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初中及以上相应教师资格证</w:t>
            </w:r>
          </w:p>
        </w:tc>
        <w:tc>
          <w:tcPr>
            <w:tcW w:w="277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李泽忠，023-45678052，13389611104,1154886836qq.com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64" w:hRule="atLeast"/>
          <w:tblCellSpacing w:w="0" w:type="dxa"/>
        </w:trPr>
        <w:tc>
          <w:tcPr>
            <w:tcW w:w="1200" w:type="dxa"/>
            <w:gridSpan w:val="4"/>
            <w:shd w:val="clear"/>
            <w:vAlign w:val="center"/>
          </w:tcPr>
          <w:p>
            <w:pPr>
              <w:keepNext w:val="0"/>
              <w:keepLines w:val="0"/>
              <w:widowControl/>
              <w:suppressLineNumbers w:val="0"/>
              <w:spacing w:before="0" w:beforeAutospacing="0" w:after="0" w:afterAutospacing="0" w:line="376" w:lineRule="atLeast"/>
              <w:ind w:left="0" w:right="0" w:firstLine="0"/>
              <w:jc w:val="center"/>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合计</w:t>
            </w:r>
          </w:p>
        </w:tc>
        <w:tc>
          <w:tcPr>
            <w:tcW w:w="33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21</w:t>
            </w:r>
          </w:p>
        </w:tc>
        <w:tc>
          <w:tcPr>
            <w:tcW w:w="33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1</w:t>
            </w:r>
          </w:p>
        </w:tc>
        <w:tc>
          <w:tcPr>
            <w:tcW w:w="34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20</w:t>
            </w:r>
          </w:p>
        </w:tc>
        <w:tc>
          <w:tcPr>
            <w:tcW w:w="420"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p>
        </w:tc>
        <w:tc>
          <w:tcPr>
            <w:tcW w:w="442"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p>
        </w:tc>
        <w:tc>
          <w:tcPr>
            <w:tcW w:w="930"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p>
        </w:tc>
        <w:tc>
          <w:tcPr>
            <w:tcW w:w="85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p>
        </w:tc>
        <w:tc>
          <w:tcPr>
            <w:tcW w:w="659"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p>
        </w:tc>
        <w:tc>
          <w:tcPr>
            <w:tcW w:w="2777"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p>
        </w:tc>
      </w:tr>
    </w:tbl>
    <w:p>
      <w:pPr>
        <w:keepNext w:val="0"/>
        <w:keepLines w:val="0"/>
        <w:widowControl/>
        <w:suppressLineNumbers w:val="0"/>
        <w:jc w:val="left"/>
      </w:pPr>
      <w:bookmarkStart w:id="0" w:name="_GoBack"/>
      <w:bookmarkEnd w:id="0"/>
    </w:p>
    <w:p>
      <w:pPr>
        <w:rPr>
          <w:rStyle w:val="4"/>
          <w:rFonts w:hint="eastAsia" w:ascii="微软雅黑" w:hAnsi="微软雅黑" w:eastAsia="微软雅黑" w:cs="微软雅黑"/>
          <w:i w:val="0"/>
          <w:caps w:val="0"/>
          <w:color w:val="000000"/>
          <w:spacing w:val="0"/>
          <w:sz w:val="22"/>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AB482F"/>
    <w:rsid w:val="33AB48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2018-10-31T07:26:00Z</dcterms:created>
  <dc:creator>ASUS</dc:creator>
  <cp:lastModifiedBy>ASUS</cp:lastModifiedBy>
  <dcterms:modified xsi:type="dcterms:W3CDTF">2018-10-31T07:26:51Z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