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sz w:val="30"/>
          <w:szCs w:val="30"/>
          <w:u w:val="none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u w:val="none"/>
          <w:shd w:val="clear" w:fill="FFFFFF"/>
          <w:lang w:val="en-US" w:eastAsia="zh-CN" w:bidi="ar"/>
        </w:rPr>
        <w:t>宿州学院人才招聘网上报名流程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进入宿州学院官网界面，点击右下角“人才招聘系统”，进入招聘系统界面点击社会招聘，进行账号注册、信息维护。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具体操作流程：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1.注册—维护个人信息，核对后，点击提交；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2.提示维护个人简历，有星号的为必填项目；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3.某一类信息维护完成，核对、保存后，点击下一步；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4.学习经历可以添加多条，如若添加多条，请点击保存并添加，否则，点击保存进入下一步。此项仅维护最高学历和学位信息即可，更多信息可以维护在上传的简历附件中；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5.附件上传，可以上传压缩文件，或其他类型文件，请上传与应聘有关的附件；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6.查看已经填报的招聘岗位信息；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u w:val="none"/>
          <w:lang w:val="en-US" w:eastAsia="zh-CN" w:bidi="ar"/>
        </w:rPr>
        <w:t>7.申请岗位和撤销申请。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b w:val="0"/>
          <w:bCs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none"/>
          <w:lang w:val="en-US" w:eastAsia="zh-CN" w:bidi="ar"/>
        </w:rPr>
        <w:t>8.要求：招聘系统附件上传包括：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none"/>
          <w:lang w:val="en-US" w:eastAsia="zh-CN" w:bidi="ar"/>
        </w:rPr>
        <w:t>相关证书（扫描）和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u w:val="none"/>
          <w:lang w:val="en-US" w:eastAsia="zh-CN" w:bidi="ar"/>
        </w:rPr>
        <w:t>简历。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u w:val="none"/>
          <w:lang w:val="en-US" w:eastAsia="zh-CN" w:bidi="ar"/>
        </w:rPr>
        <w:t>填写过程中如果遇到疑难问题，请联系宿州学院人事处，电话：0557—2871083。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4737E"/>
    <w:rsid w:val="63A47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2018-11-08T06:45:00Z</dcterms:created>
  <dc:creator>ASUS</dc:creator>
  <cp:lastModifiedBy>ASUS</cp:lastModifiedBy>
  <dcterms:modified xsi:type="dcterms:W3CDTF">2018-11-08T06:45:27Z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