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37"/>
          <w:szCs w:val="37"/>
          <w:lang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7"/>
          <w:szCs w:val="37"/>
          <w:shd w:val="clear" w:fill="FFFFFF"/>
        </w:rPr>
        <w:t>公务员考试专业分类目录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37"/>
          <w:szCs w:val="37"/>
          <w:shd w:val="clear" w:fill="FFFFFF"/>
          <w:lang w:eastAsia="zh-CN"/>
        </w:rPr>
        <w:t>（丰南教师招聘参考）</w:t>
      </w:r>
    </w:p>
    <w:tbl>
      <w:tblPr>
        <w:tblStyle w:val="9"/>
        <w:tblW w:w="9427" w:type="dxa"/>
        <w:tblCellSpacing w:w="7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616"/>
        <w:gridCol w:w="3885"/>
        <w:gridCol w:w="14"/>
        <w:gridCol w:w="70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学科类别</w:t>
            </w:r>
          </w:p>
        </w:tc>
        <w:tc>
          <w:tcPr>
            <w:tcW w:w="8198" w:type="dxa"/>
            <w:gridSpan w:val="4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80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研究生专业</w:t>
            </w:r>
          </w:p>
        </w:tc>
        <w:tc>
          <w:tcPr>
            <w:tcW w:w="3871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本科专业</w:t>
            </w:r>
          </w:p>
        </w:tc>
        <w:tc>
          <w:tcPr>
            <w:tcW w:w="697" w:type="dxa"/>
            <w:gridSpan w:val="2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专科</w:t>
            </w:r>
            <w:r>
              <w:rPr>
                <w:rStyle w:val="7"/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物理学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（力学）</w:t>
            </w:r>
            <w:r>
              <w:rPr>
                <w:rStyle w:val="7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5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5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化学类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87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生物科学类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应用生物教育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3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地理科学类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9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历史学类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6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马克思主义理论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108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美术学类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 ，版画，壁画，中国画与书法，书法学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（美术）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音乐与舞蹈学类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（音乐）、体育舞蹈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体育学类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中国语言文学类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文秘教育，中文教育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数学类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数学教育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外国语言文学类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幼教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学前教育学，教育硕士专业（学前教育）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学前教育，幼儿教育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软件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（财务会计）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融学类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交叉类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6C83"/>
    <w:rsid w:val="008A177D"/>
    <w:rsid w:val="04347974"/>
    <w:rsid w:val="0C77070A"/>
    <w:rsid w:val="0FC0197A"/>
    <w:rsid w:val="10B56C1E"/>
    <w:rsid w:val="10BC0B6F"/>
    <w:rsid w:val="110F7284"/>
    <w:rsid w:val="16F85A22"/>
    <w:rsid w:val="17E3123C"/>
    <w:rsid w:val="17E63775"/>
    <w:rsid w:val="1A0E16F3"/>
    <w:rsid w:val="1A7D7E15"/>
    <w:rsid w:val="1D392843"/>
    <w:rsid w:val="1D9A25A3"/>
    <w:rsid w:val="1FCC5A51"/>
    <w:rsid w:val="2AD20F74"/>
    <w:rsid w:val="30B174C0"/>
    <w:rsid w:val="34967CDE"/>
    <w:rsid w:val="36994C39"/>
    <w:rsid w:val="36E525CC"/>
    <w:rsid w:val="3AC04BC1"/>
    <w:rsid w:val="3C3E4866"/>
    <w:rsid w:val="3C452B3B"/>
    <w:rsid w:val="40CC4DAA"/>
    <w:rsid w:val="431C2386"/>
    <w:rsid w:val="47A60D5B"/>
    <w:rsid w:val="4D7B62DB"/>
    <w:rsid w:val="537F17ED"/>
    <w:rsid w:val="563A0EA2"/>
    <w:rsid w:val="5BA82219"/>
    <w:rsid w:val="601D12F1"/>
    <w:rsid w:val="62EB0531"/>
    <w:rsid w:val="64201DBF"/>
    <w:rsid w:val="69191571"/>
    <w:rsid w:val="69C70C72"/>
    <w:rsid w:val="70D2395D"/>
    <w:rsid w:val="7295361A"/>
    <w:rsid w:val="72AC65B0"/>
    <w:rsid w:val="77474E8F"/>
    <w:rsid w:val="7801763A"/>
    <w:rsid w:val="7D3B6E97"/>
    <w:rsid w:val="7DA33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2018-08-24T08:38:00Z</cp:lastPrinted>
  <dcterms:modified xsi:type="dcterms:W3CDTF">2018-11-02T09:10:45Z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