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宋体" w:hAnsi="宋体" w:eastAsia="宋体" w:cs="宋体"/>
          <w:b w:val="0"/>
          <w:i w:val="0"/>
          <w:caps w:val="0"/>
          <w:color w:val="000000"/>
          <w:spacing w:val="0"/>
          <w:sz w:val="14"/>
          <w:szCs w:val="14"/>
        </w:rPr>
      </w:pPr>
      <w:r>
        <w:rPr>
          <w:rFonts w:ascii="方正小标宋简体" w:hAnsi="方正小标宋简体" w:eastAsia="方正小标宋简体" w:cs="方正小标宋简体"/>
          <w:b w:val="0"/>
          <w:i w:val="0"/>
          <w:caps w:val="0"/>
          <w:color w:val="000000"/>
          <w:spacing w:val="0"/>
          <w:sz w:val="34"/>
          <w:szCs w:val="34"/>
          <w:shd w:val="clear" w:fill="FFFFFF"/>
        </w:rPr>
        <w:t>内江市教育局</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14"/>
          <w:szCs w:val="14"/>
        </w:rPr>
      </w:pPr>
      <w:r>
        <w:rPr>
          <w:rFonts w:hint="default" w:ascii="方正小标宋简体" w:hAnsi="方正小标宋简体" w:eastAsia="方正小标宋简体" w:cs="方正小标宋简体"/>
          <w:b w:val="0"/>
          <w:i w:val="0"/>
          <w:caps w:val="0"/>
          <w:color w:val="000000"/>
          <w:spacing w:val="0"/>
          <w:sz w:val="34"/>
          <w:szCs w:val="34"/>
          <w:shd w:val="clear" w:fill="FFFFFF"/>
        </w:rPr>
        <w:t>关于更正和重新公布川南幼专公开考聘</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14"/>
          <w:szCs w:val="14"/>
        </w:rPr>
      </w:pPr>
      <w:r>
        <w:rPr>
          <w:rFonts w:hint="default" w:ascii="方正小标宋简体" w:hAnsi="方正小标宋简体" w:eastAsia="方正小标宋简体" w:cs="方正小标宋简体"/>
          <w:b w:val="0"/>
          <w:i w:val="0"/>
          <w:caps w:val="0"/>
          <w:color w:val="000000"/>
          <w:spacing w:val="0"/>
          <w:sz w:val="34"/>
          <w:szCs w:val="34"/>
          <w:shd w:val="clear" w:fill="FFFFFF"/>
        </w:rPr>
        <w:t>会计岗位笔试总成绩及排名的公告</w:t>
      </w:r>
    </w:p>
    <w:p>
      <w:pPr>
        <w:pStyle w:val="2"/>
        <w:keepNext w:val="0"/>
        <w:keepLines w:val="0"/>
        <w:widowControl/>
        <w:suppressLineNumbers w:val="0"/>
        <w:shd w:val="clear" w:fill="FFFFFF"/>
        <w:ind w:left="0" w:firstLine="516"/>
        <w:rPr>
          <w:rFonts w:hint="eastAsia" w:ascii="宋体" w:hAnsi="宋体" w:eastAsia="宋体" w:cs="宋体"/>
          <w:b w:val="0"/>
          <w:i w:val="0"/>
          <w:caps w:val="0"/>
          <w:color w:val="000000"/>
          <w:spacing w:val="0"/>
          <w:sz w:val="14"/>
          <w:szCs w:val="14"/>
        </w:rPr>
      </w:pPr>
      <w:r>
        <w:rPr>
          <w:rFonts w:ascii="Calibri" w:hAnsi="Calibri" w:eastAsia="方正仿宋简体" w:cs="Calibri"/>
          <w:b w:val="0"/>
          <w:i w:val="0"/>
          <w:caps w:val="0"/>
          <w:color w:val="000000"/>
          <w:spacing w:val="0"/>
          <w:sz w:val="25"/>
          <w:szCs w:val="25"/>
          <w:shd w:val="clear" w:fill="FFFFFF"/>
        </w:rPr>
        <w:t>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4"/>
          <w:szCs w:val="14"/>
        </w:rPr>
      </w:pPr>
      <w:r>
        <w:rPr>
          <w:rFonts w:hint="default" w:ascii="方正仿宋简体" w:hAnsi="方正仿宋简体" w:eastAsia="方正仿宋简体" w:cs="方正仿宋简体"/>
          <w:b w:val="0"/>
          <w:i w:val="0"/>
          <w:caps w:val="0"/>
          <w:color w:val="000000"/>
          <w:spacing w:val="0"/>
          <w:sz w:val="25"/>
          <w:szCs w:val="25"/>
          <w:shd w:val="clear" w:fill="FFFFFF"/>
        </w:rPr>
        <w:t>    11月2日，2018年市级部分事业单位公开考聘工作人员笔试总成绩在内江人事考试网发布，接受社会监督，</w:t>
      </w:r>
      <w:r>
        <w:rPr>
          <w:rFonts w:ascii="仿宋" w:hAnsi="仿宋" w:eastAsia="仿宋" w:cs="仿宋"/>
          <w:b w:val="0"/>
          <w:i w:val="0"/>
          <w:caps w:val="0"/>
          <w:color w:val="000000"/>
          <w:spacing w:val="0"/>
          <w:sz w:val="24"/>
          <w:szCs w:val="24"/>
          <w:shd w:val="clear" w:fill="FFFFFF"/>
        </w:rPr>
        <w:t>若有疑问可于2018年11月2日-2018年11月12日致电反映。成绩发布后，有考生提出查分要求。经市教育局组织人员核实，现将川南幼专公开考聘会计岗位笔试总成绩及排名更正并重新公</w:t>
      </w:r>
      <w:r>
        <w:rPr>
          <w:rFonts w:hint="default" w:ascii="方正仿宋简体" w:hAnsi="方正仿宋简体" w:eastAsia="方正仿宋简体" w:cs="方正仿宋简体"/>
          <w:b w:val="0"/>
          <w:i w:val="0"/>
          <w:caps w:val="0"/>
          <w:color w:val="000000"/>
          <w:spacing w:val="0"/>
          <w:sz w:val="25"/>
          <w:szCs w:val="25"/>
          <w:shd w:val="clear" w:fill="FFFFFF"/>
        </w:rPr>
        <w:t>告如下：</w:t>
      </w:r>
    </w:p>
    <w:tbl>
      <w:tblPr>
        <w:tblW w:w="9407"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28"/>
        <w:gridCol w:w="396"/>
        <w:gridCol w:w="564"/>
        <w:gridCol w:w="600"/>
        <w:gridCol w:w="492"/>
        <w:gridCol w:w="1008"/>
        <w:gridCol w:w="948"/>
        <w:gridCol w:w="468"/>
        <w:gridCol w:w="540"/>
        <w:gridCol w:w="443"/>
        <w:gridCol w:w="516"/>
        <w:gridCol w:w="360"/>
        <w:gridCol w:w="636"/>
        <w:gridCol w:w="804"/>
        <w:gridCol w:w="612"/>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29" w:hRule="atLeast"/>
          <w:tblCellSpacing w:w="0" w:type="dxa"/>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姓名</w:t>
            </w:r>
          </w:p>
        </w:tc>
        <w:tc>
          <w:tcPr>
            <w:tcW w:w="396"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性别</w:t>
            </w:r>
          </w:p>
        </w:tc>
        <w:tc>
          <w:tcPr>
            <w:tcW w:w="564"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报考单位</w:t>
            </w:r>
          </w:p>
        </w:tc>
        <w:tc>
          <w:tcPr>
            <w:tcW w:w="600"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职位编码</w:t>
            </w:r>
          </w:p>
        </w:tc>
        <w:tc>
          <w:tcPr>
            <w:tcW w:w="492"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报考职位</w:t>
            </w:r>
          </w:p>
        </w:tc>
        <w:tc>
          <w:tcPr>
            <w:tcW w:w="1008"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准考证号</w:t>
            </w:r>
          </w:p>
        </w:tc>
        <w:tc>
          <w:tcPr>
            <w:tcW w:w="948"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公共笔试科目</w:t>
            </w:r>
          </w:p>
        </w:tc>
        <w:tc>
          <w:tcPr>
            <w:tcW w:w="1008"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公共科目</w:t>
            </w:r>
          </w:p>
        </w:tc>
        <w:tc>
          <w:tcPr>
            <w:tcW w:w="959"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专业科目</w:t>
            </w:r>
          </w:p>
        </w:tc>
        <w:tc>
          <w:tcPr>
            <w:tcW w:w="360"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5"/>
                <w:szCs w:val="15"/>
                <w:bdr w:val="none" w:color="auto" w:sz="0" w:space="0"/>
              </w:rPr>
              <w:t>政策加分</w:t>
            </w:r>
          </w:p>
        </w:tc>
        <w:tc>
          <w:tcPr>
            <w:tcW w:w="1440"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笔试总成绩(含政策性加分)</w:t>
            </w:r>
          </w:p>
        </w:tc>
        <w:tc>
          <w:tcPr>
            <w:tcW w:w="612"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5"/>
                <w:szCs w:val="15"/>
                <w:bdr w:val="none" w:color="auto" w:sz="0" w:space="0"/>
              </w:rPr>
              <w:t>笔试总成绩排名</w:t>
            </w:r>
          </w:p>
        </w:tc>
        <w:tc>
          <w:tcPr>
            <w:tcW w:w="492"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blCellSpacing w:w="0" w:type="dxa"/>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396"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564"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0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492"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1008"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948"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笔试成绩</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折合成绩</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笔试成绩</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折合成绩</w:t>
            </w:r>
          </w:p>
        </w:tc>
        <w:tc>
          <w:tcPr>
            <w:tcW w:w="360"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笔试总成绩</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8"/>
                <w:szCs w:val="18"/>
                <w:bdr w:val="none" w:color="auto" w:sz="0" w:space="0"/>
              </w:rPr>
              <w:t>折合后笔试总成绩</w:t>
            </w:r>
          </w:p>
        </w:tc>
        <w:tc>
          <w:tcPr>
            <w:tcW w:w="612"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492" w:type="dxa"/>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周天燕</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1810139043206</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80.50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48.30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77.50</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31.00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79.30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55.51</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黎莉</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1810139030804</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76.00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45.60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67.75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27.10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72.70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50.89</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徐远键</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1810139022129</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69.00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41.40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75.50</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30.20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71.60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50.12</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彭聪</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1810139031725</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69.50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41.70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74.50</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29.80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71.50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50.05</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杨仁惠</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1810139023302</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72.50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43.50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68.75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27.50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71.00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49.70</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邹凤莲</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1810139020420</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66.50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39.90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63.25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25.30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65.20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45.64</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范丹丹</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1810139030510</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68.00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40.80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59.25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23.70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64.50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45.15</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荣小燕</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1810139042409</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60.00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36.00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59.50</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23.80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59.80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41.86</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8</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余婷</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1810139023621</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35.70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59.50</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23.80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59.50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41.65</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孔硕</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男</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1810139043820</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51.50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30.90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70.25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28.10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59.00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41.30</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10</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刘洋</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1810139044021</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55.00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33.00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61.25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24.50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57.50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40.25</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11</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trPr>
        <w:tc>
          <w:tcPr>
            <w:tcW w:w="528" w:type="dxa"/>
            <w:tcBorders>
              <w:top w:val="nil"/>
              <w:left w:val="single" w:color="000000" w:sz="4" w:space="0"/>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left"/>
              <w:textAlignment w:val="center"/>
            </w:pPr>
            <w:r>
              <w:rPr>
                <w:rFonts w:hint="eastAsia" w:ascii="宋体" w:hAnsi="宋体" w:eastAsia="宋体" w:cs="宋体"/>
                <w:b w:val="0"/>
                <w:i w:val="0"/>
                <w:caps w:val="0"/>
                <w:color w:val="000000"/>
                <w:spacing w:val="0"/>
                <w:sz w:val="14"/>
                <w:szCs w:val="14"/>
                <w:bdr w:val="none" w:color="auto" w:sz="0" w:space="0"/>
              </w:rPr>
              <w:t>周挽月</w:t>
            </w:r>
          </w:p>
        </w:tc>
        <w:tc>
          <w:tcPr>
            <w:tcW w:w="39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女</w:t>
            </w:r>
          </w:p>
        </w:tc>
        <w:tc>
          <w:tcPr>
            <w:tcW w:w="56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川南幼专</w:t>
            </w:r>
          </w:p>
        </w:tc>
        <w:tc>
          <w:tcPr>
            <w:tcW w:w="60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9010603</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会计</w:t>
            </w:r>
          </w:p>
        </w:tc>
        <w:tc>
          <w:tcPr>
            <w:tcW w:w="100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1810139031326</w:t>
            </w:r>
          </w:p>
        </w:tc>
        <w:tc>
          <w:tcPr>
            <w:tcW w:w="94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《综合知识》</w:t>
            </w:r>
          </w:p>
        </w:tc>
        <w:tc>
          <w:tcPr>
            <w:tcW w:w="468"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49.00</w:t>
            </w:r>
          </w:p>
        </w:tc>
        <w:tc>
          <w:tcPr>
            <w:tcW w:w="54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29.40</w:t>
            </w:r>
          </w:p>
        </w:tc>
        <w:tc>
          <w:tcPr>
            <w:tcW w:w="443"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61.25</w:t>
            </w:r>
          </w:p>
        </w:tc>
        <w:tc>
          <w:tcPr>
            <w:tcW w:w="51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24.50</w:t>
            </w:r>
          </w:p>
        </w:tc>
        <w:tc>
          <w:tcPr>
            <w:tcW w:w="360"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c>
          <w:tcPr>
            <w:tcW w:w="636"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53.90</w:t>
            </w:r>
          </w:p>
        </w:tc>
        <w:tc>
          <w:tcPr>
            <w:tcW w:w="804"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37.73</w:t>
            </w:r>
          </w:p>
        </w:tc>
        <w:tc>
          <w:tcPr>
            <w:tcW w:w="61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pStyle w:val="2"/>
              <w:keepNext w:val="0"/>
              <w:keepLines w:val="0"/>
              <w:widowControl/>
              <w:suppressLineNumbers w:val="0"/>
              <w:jc w:val="center"/>
              <w:textAlignment w:val="center"/>
            </w:pPr>
            <w:r>
              <w:rPr>
                <w:rFonts w:hint="eastAsia" w:ascii="宋体" w:hAnsi="宋体" w:eastAsia="宋体" w:cs="宋体"/>
                <w:b w:val="0"/>
                <w:i w:val="0"/>
                <w:caps w:val="0"/>
                <w:color w:val="000000"/>
                <w:spacing w:val="0"/>
                <w:sz w:val="14"/>
                <w:szCs w:val="14"/>
                <w:bdr w:val="none" w:color="auto" w:sz="0" w:space="0"/>
              </w:rPr>
              <w:t>12</w:t>
            </w:r>
          </w:p>
        </w:tc>
        <w:tc>
          <w:tcPr>
            <w:tcW w:w="492" w:type="dxa"/>
            <w:tcBorders>
              <w:top w:val="nil"/>
              <w:left w:val="nil"/>
              <w:bottom w:val="single" w:color="000000" w:sz="4" w:space="0"/>
              <w:right w:val="single" w:color="000000" w:sz="4" w:space="0"/>
            </w:tcBorders>
            <w:shd w:val="clear" w:color="auto" w:fill="FFFFFF"/>
            <w:tcMar>
              <w:top w:w="12" w:type="dxa"/>
              <w:left w:w="12" w:type="dxa"/>
              <w:bottom w:w="12" w:type="dxa"/>
              <w:right w:w="12" w:type="dxa"/>
            </w:tcMar>
            <w:vAlign w:val="center"/>
          </w:tcPr>
          <w:p>
            <w:pPr>
              <w:rPr>
                <w:rFonts w:hint="eastAsia" w:ascii="宋体" w:hAnsi="宋体" w:eastAsia="宋体" w:cs="宋体"/>
                <w:b w:val="0"/>
                <w:i w:val="0"/>
                <w:caps w:val="0"/>
                <w:color w:val="000000"/>
                <w:spacing w:val="0"/>
                <w:sz w:val="14"/>
                <w:szCs w:val="14"/>
              </w:rPr>
            </w:pP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4"/>
          <w:szCs w:val="14"/>
        </w:rPr>
      </w:pP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4"/>
          <w:szCs w:val="14"/>
        </w:rPr>
      </w:pPr>
      <w:r>
        <w:rPr>
          <w:rFonts w:hint="default" w:ascii="Calibri" w:hAnsi="Calibri" w:eastAsia="方正仿宋简体" w:cs="Calibri"/>
          <w:b w:val="0"/>
          <w:i w:val="0"/>
          <w:caps w:val="0"/>
          <w:color w:val="000000"/>
          <w:spacing w:val="0"/>
          <w:sz w:val="25"/>
          <w:szCs w:val="25"/>
          <w:shd w:val="clear" w:fill="FFFFFF"/>
        </w:rPr>
        <w:t>特此公告。</w:t>
      </w:r>
      <w:r>
        <w:rPr>
          <w:rFonts w:hint="eastAsia" w:ascii="仿宋" w:hAnsi="仿宋" w:eastAsia="仿宋" w:cs="仿宋"/>
          <w:b w:val="0"/>
          <w:i w:val="0"/>
          <w:caps w:val="0"/>
          <w:color w:val="000000"/>
          <w:spacing w:val="0"/>
          <w:sz w:val="24"/>
          <w:szCs w:val="24"/>
          <w:shd w:val="clear" w:fill="FFFFFF"/>
        </w:rPr>
        <w:t>考生如有疑问，请于2018年11月13日-2018年11月22日（正常上下班时间）致电反映。</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14"/>
          <w:szCs w:val="14"/>
        </w:rPr>
      </w:pPr>
      <w:r>
        <w:rPr>
          <w:rFonts w:hint="default" w:ascii="Calibri" w:hAnsi="Calibri" w:eastAsia="方正仿宋简体" w:cs="Calibri"/>
          <w:b w:val="0"/>
          <w:i w:val="0"/>
          <w:caps w:val="0"/>
          <w:color w:val="000000"/>
          <w:spacing w:val="0"/>
          <w:sz w:val="25"/>
          <w:szCs w:val="25"/>
          <w:shd w:val="clear" w:fill="FFFFFF"/>
        </w:rPr>
        <w:t>咨询电话：0832—2023751，监督电话：0832—2042146。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96ECD"/>
    <w:rsid w:val="15096EC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2018-11-14T04:16:00Z</dcterms:created>
  <dc:creator>愿风裁尘</dc:creator>
  <cp:lastModifiedBy>愿风裁尘</cp:lastModifiedBy>
  <dcterms:modified xsi:type="dcterms:W3CDTF">2018-11-14T04:16:16Z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