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附件：各岗位及条件</w:t>
      </w:r>
    </w:p>
    <w:p>
      <w:pPr>
        <w:spacing w:line="560" w:lineRule="exact"/>
        <w:rPr>
          <w:rFonts w:ascii="仿宋" w:hAnsi="仿宋" w:eastAsia="仿宋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8"/>
          <w:szCs w:val="28"/>
        </w:rPr>
        <w:t>一、电工(1名)</w:t>
      </w:r>
    </w:p>
    <w:p>
      <w:pPr>
        <w:spacing w:line="560" w:lineRule="exact"/>
        <w:ind w:firstLine="296" w:firstLineChars="1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（一）岗位条件：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1.初中以上学历，50周岁及以下；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2.熟知用电安全的工艺流程，具有较全面的电工知识；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3.具有5年以上工作经验，具有电工高级工证件，能尽快熟悉我院各箱变站、各院系电路走向分布的情况；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4.工作踏实肯干、认真负责、吃苦耐劳，有责任心，具备良好的服务意识。</w:t>
      </w:r>
    </w:p>
    <w:p>
      <w:pPr>
        <w:pStyle w:val="2"/>
        <w:spacing w:line="560" w:lineRule="exact"/>
        <w:ind w:firstLine="537" w:firstLineChars="192"/>
        <w:rPr>
          <w:rFonts w:ascii="仿宋" w:hAnsi="仿宋" w:eastAsia="仿宋" w:cs="宋体"/>
          <w:szCs w:val="28"/>
        </w:rPr>
      </w:pPr>
      <w:r>
        <w:rPr>
          <w:rFonts w:hint="eastAsia" w:ascii="仿宋" w:hAnsi="仿宋" w:eastAsia="仿宋" w:cs="宋体"/>
          <w:szCs w:val="28"/>
        </w:rPr>
        <w:t>（二）岗位职责：</w:t>
      </w:r>
    </w:p>
    <w:p>
      <w:pPr>
        <w:pStyle w:val="2"/>
        <w:spacing w:line="560" w:lineRule="exact"/>
        <w:ind w:firstLine="568" w:firstLineChars="192"/>
        <w:rPr>
          <w:rFonts w:ascii="仿宋" w:hAnsi="仿宋" w:eastAsia="仿宋" w:cs="宋体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Cs w:val="28"/>
        </w:rPr>
        <w:t>1.负责学院各区域电类作业；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维修项目明确后，要及时完成，保质保量，同时对所用材料及工时记录明确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负责保管、使用好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学院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所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提供的设备、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工具，凡因个人原因致工具丢失者，个人赔偿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遵守操作规程，严禁违章作业，防止设备及人身事故的发生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5.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坚守工作岗位，不随便串岗、脱岗，日常维修做到随叫随到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6.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坚持原则，不徇私情，态度热情，提供优质服务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7.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发扬团结互助精神，主动完成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需要的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其他临时工作任务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8.做好相关质量记录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spacing w:line="560" w:lineRule="exact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二、图书管理人员（2名）</w:t>
      </w:r>
    </w:p>
    <w:p>
      <w:pPr>
        <w:spacing w:line="560" w:lineRule="exact"/>
        <w:ind w:firstLine="594" w:firstLineChars="200"/>
        <w:rPr>
          <w:rFonts w:ascii="楷体" w:hAnsi="楷体" w:eastAsia="楷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spacing w:val="8"/>
          <w:kern w:val="0"/>
          <w:sz w:val="28"/>
          <w:szCs w:val="28"/>
        </w:rPr>
        <w:t>（一）阅览室工作岗位（1名）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1.具有专科及以上学历，女，35周岁以下，专业不限，具有5年或以上工作经验；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2.具有较强的团结协作和奉献精神，能值晚班，服从工作时间安排；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3.具有较强的学习和独立处理问题能力，能在短时间内掌握阅览室工作；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4.具有较强的沟通能力，热爱图书馆工作，能为学生提供优质服务；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5.具有图书馆工作经验者优先。</w:t>
      </w:r>
    </w:p>
    <w:p>
      <w:pPr>
        <w:spacing w:line="560" w:lineRule="exact"/>
        <w:ind w:firstLine="594" w:firstLineChars="200"/>
        <w:rPr>
          <w:rFonts w:ascii="楷体" w:hAnsi="楷体" w:eastAsia="楷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spacing w:val="8"/>
          <w:kern w:val="0"/>
          <w:sz w:val="28"/>
          <w:szCs w:val="28"/>
        </w:rPr>
        <w:t>（二）信息服务工作岗位（1名）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1.具有本科及以上学历，男，30周岁以下，计算机类、信息管理与信息系统等专业；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2.具有一定的计算机网络知识，能熟练配置服务器的网络通讯；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3．具有较强的责任感和快速学习能力，能服从图书馆的管理；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4.具有较高的数字化图书馆建设理论水平和实践能力。</w:t>
      </w:r>
    </w:p>
    <w:p>
      <w:pPr>
        <w:spacing w:line="560" w:lineRule="exact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三、滨海校区（2名）</w:t>
      </w:r>
    </w:p>
    <w:p>
      <w:pPr>
        <w:spacing w:line="560" w:lineRule="exact"/>
        <w:ind w:firstLine="594" w:firstLineChars="200"/>
        <w:rPr>
          <w:rFonts w:ascii="楷体" w:hAnsi="楷体" w:eastAsia="楷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spacing w:val="8"/>
          <w:kern w:val="0"/>
          <w:sz w:val="28"/>
          <w:szCs w:val="28"/>
        </w:rPr>
        <w:t>（一）学生辅导员（1名）</w:t>
      </w:r>
    </w:p>
    <w:p>
      <w:pPr>
        <w:spacing w:line="5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岗位条件：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1.女性，年龄在25周岁以下；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2.全日制本科及以上学历；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3.有一定的文字组织能力和大型活动组织能力；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4.服从安排，听从指挥，能值夜班；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中共党员或上学期间担任学生干部者优先。</w:t>
      </w:r>
    </w:p>
    <w:p>
      <w:pPr>
        <w:spacing w:line="5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岗位职责：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1.负责女生思想政治教育等工作；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2.负责各项文字材料的汇总和撰写；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3.负责各项文艺活动、文艺社团的开展和运行，负责各项大型晚会组织和安排；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4.负责部门新闻、网站、微信管理等工作；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5.负责担任1-2个班级的班主任工作；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6.协助团总支书记做好相关团务工作；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7.负责其他相关学生教育管理工作。</w:t>
      </w:r>
    </w:p>
    <w:p>
      <w:pPr>
        <w:spacing w:line="560" w:lineRule="exact"/>
        <w:ind w:firstLine="422" w:firstLineChars="150"/>
        <w:rPr>
          <w:rFonts w:ascii="楷体" w:hAnsi="楷体" w:eastAsia="楷体" w:cs="宋体"/>
          <w:b/>
          <w:sz w:val="28"/>
          <w:szCs w:val="28"/>
        </w:rPr>
      </w:pPr>
      <w:r>
        <w:rPr>
          <w:rFonts w:hint="eastAsia" w:ascii="楷体" w:hAnsi="楷体" w:eastAsia="楷体" w:cs="宋体"/>
          <w:b/>
          <w:sz w:val="28"/>
          <w:szCs w:val="28"/>
        </w:rPr>
        <w:t>（二）公寓管理员（1名）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岗位条件：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1.男性，未婚，年龄在25周岁以内；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2.全日制本科及以上学历；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3.服从安排，听从指挥；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4.能住校；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5.中共党员或上学期间担任学生干部者优先。</w:t>
      </w:r>
    </w:p>
    <w:p>
      <w:pPr>
        <w:spacing w:line="5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岗位职责：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1.负责学生公寓内秩序和纪律管理；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2.负责学生公寓内务管理；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3.负责公寓消防、卫生、安全管理；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4.负责公寓公共设施管理；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5.负责组织公寓文化活动，加强公寓制度建设和文化建设；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6.负责其他相关学生教育管理工作。</w:t>
      </w:r>
    </w:p>
    <w:p>
      <w:pPr>
        <w:spacing w:line="560" w:lineRule="exact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四、财务处（2名）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岗位条件：</w:t>
      </w:r>
    </w:p>
    <w:p>
      <w:pPr>
        <w:spacing w:line="560" w:lineRule="exact"/>
        <w:ind w:firstLine="560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男性，年龄在35周岁以内；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2.全日制研究生学历，会计学、会计、财务管理、财政学、金融学专业；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3.有会计工作经验者优先。</w:t>
      </w:r>
    </w:p>
    <w:p>
      <w:pPr>
        <w:spacing w:line="5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岗位职责：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1.按照国家会计制度的规定，进行会计核算；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2.实行会计监督；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3.编制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会计凭证、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会计报表要做到账目健全、账目清楚、日清月结、账实相符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账账相符，报表要做到内容完整，数字清楚正确、报送及时；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4.按照经济核算原则，定期检查分析学院财务预算的执行情况，挖掘增收节支潜力，考核资金使用效果，及时向处长提出合理化建议，当好参谋；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5.依照会计档案管理办法建立和管理财务档案，做到资料齐全、保密；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6.完成领导交办的其他相关工作。</w:t>
      </w:r>
    </w:p>
    <w:p>
      <w:pPr>
        <w:spacing w:line="560" w:lineRule="exact"/>
        <w:rPr>
          <w:rFonts w:ascii="仿宋" w:hAnsi="仿宋" w:eastAsia="仿宋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E7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行走在有光的路上</cp:lastModifiedBy>
  <dcterms:modified xsi:type="dcterms:W3CDTF">2018-11-22T01:06:33Z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