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楷体_GB2312"/>
          <w:b/>
          <w:bCs/>
          <w:sz w:val="28"/>
          <w:szCs w:val="28"/>
        </w:rPr>
      </w:pPr>
      <w:r>
        <w:rPr>
          <w:rFonts w:ascii="Times New Roman" w:hAnsi="Times New Roman" w:eastAsia="楷体_GB2312"/>
          <w:b/>
          <w:bCs/>
          <w:sz w:val="28"/>
          <w:szCs w:val="28"/>
        </w:rPr>
        <w:t>附件3：</w:t>
      </w:r>
    </w:p>
    <w:p>
      <w:pPr>
        <w:spacing w:line="560" w:lineRule="exact"/>
        <w:jc w:val="center"/>
        <w:rPr>
          <w:rFonts w:ascii="Times New Roman" w:hAnsi="Times New Roman" w:eastAsia="方正小标宋简体"/>
          <w:bCs/>
          <w:sz w:val="36"/>
          <w:szCs w:val="44"/>
        </w:rPr>
      </w:pPr>
      <w:r>
        <w:rPr>
          <w:rFonts w:ascii="Times New Roman" w:hAnsi="Times New Roman" w:eastAsia="方正小标宋简体"/>
          <w:bCs/>
          <w:sz w:val="36"/>
          <w:szCs w:val="44"/>
        </w:rPr>
        <w:t>新疆阿勒泰地区高职学院公开招聘系主任</w:t>
      </w:r>
    </w:p>
    <w:p>
      <w:pPr>
        <w:spacing w:line="560" w:lineRule="exact"/>
        <w:jc w:val="center"/>
        <w:rPr>
          <w:rFonts w:hint="eastAsia" w:ascii="Times New Roman" w:hAnsi="Times New Roman" w:eastAsia="方正小标宋简体"/>
          <w:bCs/>
          <w:sz w:val="36"/>
          <w:szCs w:val="44"/>
        </w:rPr>
      </w:pPr>
      <w:r>
        <w:rPr>
          <w:rFonts w:ascii="Times New Roman" w:hAnsi="Times New Roman" w:eastAsia="方正小标宋简体"/>
          <w:bCs/>
          <w:sz w:val="36"/>
          <w:szCs w:val="44"/>
        </w:rPr>
        <w:t>报名材料参考目录</w:t>
      </w:r>
    </w:p>
    <w:tbl>
      <w:tblPr>
        <w:tblStyle w:val="7"/>
        <w:tblpPr w:leftFromText="180" w:rightFromText="180" w:vertAnchor="text" w:horzAnchor="margin" w:tblpY="393"/>
        <w:tblOverlap w:val="never"/>
        <w:tblW w:w="8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22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黑体"/>
                <w:sz w:val="28"/>
                <w:szCs w:val="28"/>
              </w:rPr>
            </w:pPr>
            <w:r>
              <w:rPr>
                <w:rFonts w:hint="eastAsia" w:ascii="Times New Roman" w:hAnsi="Times New Roman" w:eastAsia="黑体"/>
                <w:sz w:val="28"/>
                <w:szCs w:val="28"/>
              </w:rPr>
              <w:t>序号</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材料名称</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1</w:t>
            </w:r>
          </w:p>
        </w:tc>
        <w:tc>
          <w:tcPr>
            <w:tcW w:w="622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仿宋_GB2312"/>
                <w:bCs/>
                <w:sz w:val="28"/>
                <w:szCs w:val="28"/>
              </w:rPr>
            </w:pPr>
            <w:r>
              <w:rPr>
                <w:rFonts w:ascii="Times New Roman" w:hAnsi="Times New Roman" w:eastAsia="仿宋_GB2312"/>
                <w:sz w:val="28"/>
                <w:szCs w:val="28"/>
              </w:rPr>
              <w:t>新疆阿勒泰地区高职学院公开招聘系主任报名材料清单</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2</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sz w:val="28"/>
                <w:szCs w:val="28"/>
              </w:rPr>
              <w:t>《新疆阿勒泰地区高职学院公开招聘系主任报名表》（收原件2份）。</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3</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身份证（验原件、收复印件2份）。</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4</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户口本户主页和本人页（集体户口仅出具本人页即可）（验原件、收复印件2份）。对身份证和户口本信息不一致的，还需户籍所在地公安部门出具的户籍证明（收原件）。</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5</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bCs/>
                <w:sz w:val="28"/>
                <w:szCs w:val="28"/>
              </w:rPr>
              <w:t>本科、硕士研究生、博士研究生学历证书和学位证书（验原件、收复印件2份）。</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6</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sz w:val="28"/>
                <w:szCs w:val="28"/>
              </w:rPr>
              <w:t>国外学历学位的需提供教育部留学服务中心出具的《国外学历学位认证书》或《境外高等教育学历认证报告》（验原件</w:t>
            </w:r>
            <w:r>
              <w:rPr>
                <w:rFonts w:ascii="Times New Roman" w:hAnsi="Times New Roman" w:eastAsia="仿宋_GB2312"/>
                <w:bCs/>
                <w:sz w:val="28"/>
                <w:szCs w:val="28"/>
              </w:rPr>
              <w:t>、收复印件2份</w:t>
            </w:r>
            <w:r>
              <w:rPr>
                <w:rFonts w:ascii="Times New Roman" w:hAnsi="Times New Roman" w:eastAsia="仿宋_GB2312"/>
                <w:sz w:val="28"/>
                <w:szCs w:val="28"/>
              </w:rPr>
              <w:t>）。</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28"/>
                <w:szCs w:val="28"/>
              </w:rPr>
            </w:pPr>
            <w:r>
              <w:rPr>
                <w:rFonts w:ascii="Times New Roman" w:hAnsi="Times New Roman" w:eastAsia="仿宋_GB2312"/>
                <w:sz w:val="28"/>
                <w:szCs w:val="28"/>
              </w:rPr>
              <w:t>境外学历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7</w:t>
            </w:r>
          </w:p>
        </w:tc>
        <w:tc>
          <w:tcPr>
            <w:tcW w:w="6228" w:type="dxa"/>
            <w:tcBorders>
              <w:top w:val="single" w:color="auto" w:sz="4" w:space="0"/>
              <w:left w:val="single" w:color="auto" w:sz="4" w:space="0"/>
              <w:bottom w:val="single" w:color="auto" w:sz="4" w:space="0"/>
              <w:right w:val="single" w:color="auto" w:sz="4" w:space="0"/>
            </w:tcBorders>
            <w:vAlign w:val="center"/>
          </w:tcPr>
          <w:p>
            <w:pPr>
              <w:tabs>
                <w:tab w:val="left" w:pos="1868"/>
              </w:tabs>
              <w:spacing w:line="480" w:lineRule="exact"/>
              <w:rPr>
                <w:rFonts w:ascii="Times New Roman" w:hAnsi="Times New Roman" w:eastAsia="仿宋_GB2312"/>
                <w:sz w:val="28"/>
                <w:szCs w:val="28"/>
              </w:rPr>
            </w:pPr>
            <w:r>
              <w:rPr>
                <w:rFonts w:ascii="Times New Roman" w:hAnsi="Times New Roman" w:eastAsia="仿宋_GB2312"/>
                <w:bCs/>
                <w:sz w:val="28"/>
                <w:szCs w:val="28"/>
              </w:rPr>
              <w:t>《教育部学历证书电子注册备案表》（有效期请选择180天以上，经办人上网核实后签名并注明日期）或由全国高等学校学生信息咨询与就业指导中心出具的《中国高等教育学历认证报告》（收原件）。</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sz w:val="28"/>
                <w:szCs w:val="28"/>
              </w:rPr>
            </w:pPr>
            <w:r>
              <w:rPr>
                <w:rFonts w:ascii="Times New Roman" w:hAnsi="Times New Roman" w:eastAsia="仿宋_GB2312"/>
                <w:bCs/>
                <w:sz w:val="28"/>
                <w:szCs w:val="28"/>
              </w:rPr>
              <w:t>学历、学位证件与本人信息不一致的人员</w:t>
            </w:r>
          </w:p>
        </w:tc>
      </w:tr>
    </w:tbl>
    <w:p>
      <w:pPr>
        <w:spacing w:line="560" w:lineRule="exact"/>
        <w:jc w:val="center"/>
        <w:rPr>
          <w:rFonts w:hint="eastAsia" w:ascii="Times New Roman" w:hAnsi="Times New Roman" w:eastAsia="方正小标宋简体"/>
          <w:bCs/>
          <w:sz w:val="36"/>
          <w:szCs w:val="44"/>
        </w:rPr>
      </w:pPr>
    </w:p>
    <w:tbl>
      <w:tblPr>
        <w:tblStyle w:val="7"/>
        <w:tblpPr w:leftFromText="180" w:rightFromText="180" w:vertAnchor="text" w:horzAnchor="margin" w:tblpY="393"/>
        <w:tblOverlap w:val="never"/>
        <w:tblW w:w="8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22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8</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工作履历、职务职级证明资料以所在地（院校）组织人事部门认定（收原件或复印件）。</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9</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省部级及以上部门有关职业教育方面的表彰奖励（验原件、收复印件2份）</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bCs/>
                <w:sz w:val="30"/>
                <w:szCs w:val="30"/>
              </w:rPr>
            </w:pPr>
            <w:r>
              <w:rPr>
                <w:rFonts w:ascii="Times New Roman" w:hAnsi="Times New Roman" w:eastAsia="仿宋_GB2312"/>
                <w:bCs/>
                <w:sz w:val="30"/>
                <w:szCs w:val="30"/>
              </w:rPr>
              <w:t>10</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985、211大学书记、校长或者省部级及以上部门书面推荐信（收原件）</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有推荐信人员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bCs/>
                <w:sz w:val="30"/>
                <w:szCs w:val="30"/>
              </w:rPr>
            </w:pPr>
            <w:r>
              <w:rPr>
                <w:rFonts w:ascii="Times New Roman" w:hAnsi="Times New Roman" w:eastAsia="仿宋_GB2312"/>
                <w:bCs/>
                <w:sz w:val="30"/>
                <w:szCs w:val="30"/>
              </w:rPr>
              <w:t>11</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曾任职学院或现任职学院为国家高职示范院校或国家优质高职院校证明资料（收复印件2份）</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bCs/>
                <w:sz w:val="28"/>
                <w:szCs w:val="28"/>
              </w:rPr>
            </w:pPr>
            <w:r>
              <w:rPr>
                <w:rFonts w:ascii="Times New Roman" w:hAnsi="Times New Roman" w:eastAsia="仿宋_GB2312"/>
                <w:bCs/>
                <w:sz w:val="28"/>
                <w:szCs w:val="28"/>
              </w:rPr>
              <w:t>有此经历人员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12</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sz w:val="28"/>
                <w:szCs w:val="28"/>
              </w:rPr>
              <w:t>征信系统查询信用记录证明（有效期30天，</w:t>
            </w:r>
            <w:r>
              <w:rPr>
                <w:rFonts w:ascii="Times New Roman" w:hAnsi="Times New Roman" w:eastAsia="仿宋_GB2312"/>
                <w:bCs/>
                <w:sz w:val="28"/>
                <w:szCs w:val="28"/>
              </w:rPr>
              <w:t>经办人上网核实后签名并注明日期</w:t>
            </w:r>
            <w:r>
              <w:rPr>
                <w:rFonts w:ascii="Times New Roman" w:hAnsi="Times New Roman" w:eastAsia="仿宋_GB2312"/>
                <w:sz w:val="28"/>
                <w:szCs w:val="28"/>
              </w:rPr>
              <w:t>）（收原件）。</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sz w:val="28"/>
                <w:szCs w:val="28"/>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sz w:val="30"/>
                <w:szCs w:val="30"/>
              </w:rPr>
            </w:pPr>
            <w:r>
              <w:rPr>
                <w:rFonts w:ascii="Times New Roman" w:hAnsi="Times New Roman" w:eastAsia="仿宋_GB2312"/>
                <w:sz w:val="30"/>
                <w:szCs w:val="30"/>
              </w:rPr>
              <w:t>13</w:t>
            </w:r>
          </w:p>
        </w:tc>
        <w:tc>
          <w:tcPr>
            <w:tcW w:w="62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sz w:val="28"/>
                <w:szCs w:val="28"/>
              </w:rPr>
              <w:t>免冠蓝底照片（收电子版、4张2寸）。</w:t>
            </w:r>
          </w:p>
        </w:tc>
        <w:tc>
          <w:tcPr>
            <w:tcW w:w="13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sz w:val="28"/>
                <w:szCs w:val="28"/>
              </w:rPr>
            </w:pPr>
            <w:r>
              <w:rPr>
                <w:rFonts w:ascii="Times New Roman" w:hAnsi="Times New Roman" w:eastAsia="仿宋_GB2312"/>
                <w:sz w:val="28"/>
                <w:szCs w:val="28"/>
              </w:rPr>
              <w:t>所有人</w:t>
            </w:r>
          </w:p>
        </w:tc>
      </w:tr>
    </w:tbl>
    <w:p>
      <w:pPr>
        <w:spacing w:line="480" w:lineRule="exact"/>
        <w:rPr>
          <w:rFonts w:ascii="Times New Roman" w:hAnsi="Times New Roman" w:eastAsia="黑体"/>
          <w:sz w:val="30"/>
          <w:szCs w:val="30"/>
        </w:rPr>
      </w:pPr>
      <w:r>
        <w:rPr>
          <w:rFonts w:ascii="Times New Roman" w:hAnsi="Times New Roman" w:eastAsia="黑体"/>
          <w:sz w:val="30"/>
          <w:szCs w:val="30"/>
        </w:rPr>
        <w:t>说明：</w:t>
      </w:r>
    </w:p>
    <w:p>
      <w:pPr>
        <w:spacing w:line="440" w:lineRule="exact"/>
        <w:rPr>
          <w:rFonts w:ascii="Times New Roman" w:hAnsi="Times New Roman" w:eastAsia="仿宋_GB2312"/>
          <w:sz w:val="28"/>
          <w:szCs w:val="28"/>
        </w:rPr>
      </w:pPr>
      <w:r>
        <w:rPr>
          <w:rFonts w:ascii="Times New Roman" w:hAnsi="Times New Roman" w:eastAsia="仿宋_GB2312"/>
          <w:sz w:val="28"/>
          <w:szCs w:val="28"/>
        </w:rPr>
        <w:t>1. 网上报名需将相关证件和证明资料原件扫描或拍照，发送电子邮件至xjlyzyxy@163.com；</w:t>
      </w:r>
    </w:p>
    <w:p>
      <w:pPr>
        <w:spacing w:line="440" w:lineRule="exact"/>
        <w:rPr>
          <w:rFonts w:ascii="Times New Roman" w:hAnsi="Times New Roman" w:eastAsia="仿宋_GB2312"/>
          <w:sz w:val="28"/>
          <w:szCs w:val="28"/>
        </w:rPr>
      </w:pPr>
      <w:r>
        <w:rPr>
          <w:rFonts w:ascii="Times New Roman" w:hAnsi="Times New Roman" w:eastAsia="仿宋_GB2312"/>
          <w:sz w:val="28"/>
          <w:szCs w:val="28"/>
        </w:rPr>
        <w:t>2. 此材料清单仅作参考，除上述材料外，在资格审查时需进一步审核其它材料的，需按要求另行提交相关材料。</w:t>
      </w:r>
    </w:p>
    <w:p>
      <w:bookmarkStart w:id="0" w:name="_GoBack"/>
      <w:bookmarkEnd w:id="0"/>
    </w:p>
    <w:sectPr>
      <w:footerReference r:id="rId3" w:type="default"/>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- 15 -</w:t>
    </w:r>
    <w:r>
      <w:rPr>
        <w:rStyle w:val="6"/>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14E56"/>
    <w:rsid w:val="0BE4203F"/>
    <w:rsid w:val="1432188A"/>
    <w:rsid w:val="1AFD79A0"/>
    <w:rsid w:val="30414E56"/>
    <w:rsid w:val="3F7818AC"/>
    <w:rsid w:val="471760DD"/>
    <w:rsid w:val="4FE17E04"/>
    <w:rsid w:val="6B9D3BA0"/>
    <w:rsid w:val="7247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2018-12-11T02:30:00Z</dcterms:created>
  <dc:creator>I❤U=幸福</dc:creator>
  <cp:lastModifiedBy>I❤U=幸福</cp:lastModifiedBy>
  <cp:lastPrinted>2018-12-11T03:56:00Z</cp:lastPrinted>
  <dcterms:modified xsi:type="dcterms:W3CDTF">2018-12-11T10:14:27Z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