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Chars="0" w:right="0" w:rightChars="0"/>
      </w:pPr>
      <w:bookmarkStart w:id="0" w:name="_GoBack"/>
      <w:bookmarkEnd w:id="0"/>
      <w:r>
        <w:rPr>
          <w:rFonts w:ascii="方正小标宋简体" w:hAnsi="方正小标宋简体" w:eastAsia="方正小标宋简体" w:cs="方正小标宋简体"/>
          <w:b/>
          <w:i w:val="0"/>
          <w:caps w:val="0"/>
          <w:color w:val="000000"/>
          <w:spacing w:val="0"/>
          <w:sz w:val="36"/>
          <w:szCs w:val="36"/>
          <w:shd w:val="clear" w:fill="E8E8E8"/>
        </w:rPr>
        <w:t>宜宾市南溪区人力资源和保障局关于</w:t>
      </w:r>
      <w:r>
        <w:rPr>
          <w:rFonts w:hint="eastAsia" w:ascii="方正小标宋简体" w:hAnsi="方正小标宋简体" w:eastAsia="方正小标宋简体" w:cs="方正小标宋简体"/>
          <w:b/>
          <w:i w:val="0"/>
          <w:caps w:val="0"/>
          <w:color w:val="000000"/>
          <w:spacing w:val="0"/>
          <w:sz w:val="36"/>
          <w:szCs w:val="36"/>
          <w:shd w:val="clear" w:fill="E8E8E8"/>
        </w:rPr>
        <w:t>2018年第二次公开考试招聘事业单位工作人员教师岗位具体聘用学校公布</w:t>
      </w:r>
    </w:p>
    <w:tbl>
      <w:tblPr>
        <w:tblW w:w="13185" w:type="dxa"/>
        <w:tblInd w:w="0" w:type="dxa"/>
        <w:shd w:val="clear"/>
        <w:tblLayout w:type="fixed"/>
        <w:tblCellMar>
          <w:top w:w="0" w:type="dxa"/>
          <w:left w:w="0" w:type="dxa"/>
          <w:bottom w:w="0" w:type="dxa"/>
          <w:right w:w="0" w:type="dxa"/>
        </w:tblCellMar>
      </w:tblPr>
      <w:tblGrid>
        <w:gridCol w:w="3063"/>
        <w:gridCol w:w="2397"/>
        <w:gridCol w:w="1731"/>
        <w:gridCol w:w="1465"/>
        <w:gridCol w:w="3463"/>
        <w:gridCol w:w="1066"/>
      </w:tblGrid>
      <w:tr>
        <w:tblPrEx>
          <w:shd w:val="clear"/>
          <w:tblLayout w:type="fixed"/>
          <w:tblCellMar>
            <w:top w:w="0" w:type="dxa"/>
            <w:left w:w="0" w:type="dxa"/>
            <w:bottom w:w="0" w:type="dxa"/>
            <w:right w:w="0" w:type="dxa"/>
          </w:tblCellMar>
        </w:tblPrEx>
        <w:tc>
          <w:tcPr>
            <w:tcW w:w="30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i w:val="0"/>
                <w:color w:val="000000"/>
                <w:kern w:val="0"/>
                <w:sz w:val="22"/>
                <w:szCs w:val="22"/>
                <w:bdr w:val="none" w:color="auto" w:sz="0" w:space="0"/>
                <w:lang w:val="en-US" w:eastAsia="zh-CN" w:bidi="ar"/>
              </w:rPr>
              <w:br w:type="textWrapping"/>
            </w:r>
            <w:r>
              <w:rPr>
                <w:rFonts w:hint="eastAsia" w:ascii="新宋体" w:hAnsi="新宋体" w:eastAsia="新宋体" w:cs="新宋体"/>
                <w:b/>
                <w:i w:val="0"/>
                <w:color w:val="000000"/>
                <w:kern w:val="0"/>
                <w:sz w:val="22"/>
                <w:szCs w:val="22"/>
                <w:bdr w:val="none" w:color="auto" w:sz="0" w:space="0"/>
                <w:lang w:val="en-US" w:eastAsia="zh-CN" w:bidi="ar"/>
              </w:rPr>
              <w:t>招聘单位</w:t>
            </w:r>
          </w:p>
        </w:tc>
        <w:tc>
          <w:tcPr>
            <w:tcW w:w="239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olor w:val="000000"/>
                <w:kern w:val="0"/>
                <w:sz w:val="22"/>
                <w:szCs w:val="22"/>
                <w:bdr w:val="none" w:color="auto" w:sz="0" w:space="0"/>
                <w:lang w:val="en-US" w:eastAsia="zh-CN" w:bidi="ar"/>
              </w:rPr>
              <w:t>岗位名称</w:t>
            </w:r>
          </w:p>
        </w:tc>
        <w:tc>
          <w:tcPr>
            <w:tcW w:w="173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olor w:val="000000"/>
                <w:kern w:val="0"/>
                <w:sz w:val="22"/>
                <w:szCs w:val="22"/>
                <w:bdr w:val="none" w:color="auto" w:sz="0" w:space="0"/>
                <w:lang w:val="en-US" w:eastAsia="zh-CN" w:bidi="ar"/>
              </w:rPr>
              <w:t>岗位编码</w:t>
            </w:r>
          </w:p>
        </w:tc>
        <w:tc>
          <w:tcPr>
            <w:tcW w:w="14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olor w:val="000000"/>
                <w:kern w:val="0"/>
                <w:sz w:val="22"/>
                <w:szCs w:val="22"/>
                <w:bdr w:val="none" w:color="auto" w:sz="0" w:space="0"/>
                <w:lang w:val="en-US" w:eastAsia="zh-CN" w:bidi="ar"/>
              </w:rPr>
              <w:t>招聘名额</w:t>
            </w: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olor w:val="000000"/>
                <w:kern w:val="0"/>
                <w:sz w:val="22"/>
                <w:szCs w:val="22"/>
                <w:bdr w:val="none" w:color="auto" w:sz="0" w:space="0"/>
                <w:lang w:val="en-US" w:eastAsia="zh-CN" w:bidi="ar"/>
              </w:rPr>
              <w:t>聘用学校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i w:val="0"/>
                <w:color w:val="000000"/>
                <w:kern w:val="0"/>
                <w:sz w:val="22"/>
                <w:szCs w:val="22"/>
                <w:bdr w:val="none" w:color="auto" w:sz="0" w:space="0"/>
                <w:lang w:val="en-US" w:eastAsia="zh-CN" w:bidi="ar"/>
              </w:rPr>
              <w:t>名额</w:t>
            </w:r>
          </w:p>
        </w:tc>
      </w:tr>
      <w:tr>
        <w:tblPrEx>
          <w:shd w:val="clear"/>
          <w:tblLayout w:type="fixed"/>
          <w:tblCellMar>
            <w:top w:w="0" w:type="dxa"/>
            <w:left w:w="0" w:type="dxa"/>
            <w:bottom w:w="0" w:type="dxa"/>
            <w:right w:w="0" w:type="dxa"/>
          </w:tblCellMar>
        </w:tblPrEx>
        <w:tc>
          <w:tcPr>
            <w:tcW w:w="3063"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宜宾市南溪区乡镇小学校</w:t>
            </w:r>
          </w:p>
        </w:tc>
        <w:tc>
          <w:tcPr>
            <w:tcW w:w="2397"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小学语文教师</w:t>
            </w:r>
          </w:p>
        </w:tc>
        <w:tc>
          <w:tcPr>
            <w:tcW w:w="173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18228026</w:t>
            </w:r>
          </w:p>
        </w:tc>
        <w:tc>
          <w:tcPr>
            <w:tcW w:w="146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10</w:t>
            </w: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南溪街道观斗小学</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黄沙中心校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黄沙三台小学</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汪家中心校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林丰中心校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大观牟亭小学</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刘家中心校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仙临白云小学</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长兴中心校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裴石中心校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小学数学教师</w:t>
            </w:r>
          </w:p>
        </w:tc>
        <w:tc>
          <w:tcPr>
            <w:tcW w:w="173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18228027</w:t>
            </w:r>
          </w:p>
        </w:tc>
        <w:tc>
          <w:tcPr>
            <w:tcW w:w="146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10</w:t>
            </w: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大坪学校（小学部）</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罗龙实验校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汪家中心校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林丰石龙小学</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大观牟亭小学</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刘家中心校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仙临光华小学</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长兴中心校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留宾中心校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马家中心校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宜宾市南溪区城区小学校</w:t>
            </w:r>
          </w:p>
        </w:tc>
        <w:tc>
          <w:tcPr>
            <w:tcW w:w="2397"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小学语文教师</w:t>
            </w:r>
          </w:p>
        </w:tc>
        <w:tc>
          <w:tcPr>
            <w:tcW w:w="173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18228028</w:t>
            </w:r>
          </w:p>
        </w:tc>
        <w:tc>
          <w:tcPr>
            <w:tcW w:w="146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5</w:t>
            </w: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前进小学校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丽雅小学校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仙源小学校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2</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小学数学教师</w:t>
            </w:r>
          </w:p>
        </w:tc>
        <w:tc>
          <w:tcPr>
            <w:tcW w:w="173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18228029</w:t>
            </w:r>
          </w:p>
        </w:tc>
        <w:tc>
          <w:tcPr>
            <w:tcW w:w="146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5</w:t>
            </w: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钟灵街小学</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2</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前进小学校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丽雅小学校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r>
        <w:tblPrEx>
          <w:shd w:val="clear"/>
          <w:tblLayout w:type="fixed"/>
          <w:tblCellMar>
            <w:top w:w="0" w:type="dxa"/>
            <w:left w:w="0" w:type="dxa"/>
            <w:bottom w:w="0" w:type="dxa"/>
            <w:right w:w="0" w:type="dxa"/>
          </w:tblCellMar>
        </w:tblPrEx>
        <w:tc>
          <w:tcPr>
            <w:tcW w:w="3063"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2397"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73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146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rPr>
            </w:pPr>
          </w:p>
        </w:tc>
        <w:tc>
          <w:tcPr>
            <w:tcW w:w="346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仙源小学校</w:t>
            </w:r>
          </w:p>
        </w:tc>
        <w:tc>
          <w:tcPr>
            <w:tcW w:w="10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val="0"/>
                <w:i w:val="0"/>
                <w:color w:val="000000"/>
                <w:kern w:val="0"/>
                <w:sz w:val="24"/>
                <w:szCs w:val="24"/>
                <w:bdr w:val="none" w:color="auto" w:sz="0" w:space="0"/>
                <w:lang w:val="en-US" w:eastAsia="zh-CN" w:bidi="ar"/>
              </w:rPr>
              <w:t>1</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90" w:lineRule="atLeast"/>
        <w:ind w:left="0" w:right="0"/>
        <w:jc w:val="left"/>
      </w:pPr>
      <w:r>
        <w:rPr>
          <w:rFonts w:hint="eastAsia" w:ascii="宋体" w:hAnsi="宋体" w:eastAsia="宋体" w:cs="宋体"/>
          <w:i w:val="0"/>
          <w:caps w:val="0"/>
          <w:color w:val="000000"/>
          <w:spacing w:val="0"/>
          <w:kern w:val="0"/>
          <w:sz w:val="24"/>
          <w:szCs w:val="24"/>
          <w:bdr w:val="none" w:color="auto" w:sz="0" w:space="0"/>
          <w:shd w:val="clear" w:fill="E8E8E8"/>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pPr>
    </w:p>
    <w:p>
      <w:pPr>
        <w:keepNext w:val="0"/>
        <w:keepLines w:val="0"/>
        <w:widowControl/>
        <w:suppressLineNumbers w:val="0"/>
        <w:shd w:val="clear" w:fill="E8E8E8"/>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begin"/>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instrText xml:space="preserve"> HYPERLINK "http://www.ybrc.gov.cn/exam/20801/16111_1.html" </w:instrTex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separate"/>
      </w:r>
      <w:r>
        <w:rPr>
          <w:rStyle w:val="3"/>
          <w:rFonts w:hint="eastAsia" w:ascii="宋体" w:hAnsi="宋体" w:eastAsia="宋体" w:cs="宋体"/>
          <w:i w:val="0"/>
          <w:caps w:val="0"/>
          <w:color w:val="000000"/>
          <w:spacing w:val="0"/>
          <w:sz w:val="19"/>
          <w:szCs w:val="19"/>
          <w:u w:val="none"/>
          <w:bdr w:val="single" w:color="EEEEEE" w:sz="6" w:space="0"/>
          <w:shd w:val="clear" w:fill="E8E8E8"/>
        </w:rPr>
        <w:t>首页</w: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end"/>
      </w:r>
      <w:r>
        <w:rPr>
          <w:rFonts w:hint="eastAsia" w:ascii="宋体" w:hAnsi="宋体" w:eastAsia="宋体" w:cs="宋体"/>
          <w:i w:val="0"/>
          <w:caps w:val="0"/>
          <w:color w:val="000000"/>
          <w:spacing w:val="0"/>
          <w:kern w:val="0"/>
          <w:sz w:val="18"/>
          <w:szCs w:val="18"/>
          <w:shd w:val="clear" w:fill="E8E8E8"/>
          <w:lang w:val="en-US" w:eastAsia="zh-CN" w:bidi="ar"/>
        </w:rPr>
        <w:t> </w: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begin"/>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instrText xml:space="preserve"> HYPERLINK "http://www.ybrc.gov.cn/exam/20801/16111_1.html" </w:instrTex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separate"/>
      </w:r>
      <w:r>
        <w:rPr>
          <w:rStyle w:val="3"/>
          <w:rFonts w:hint="eastAsia" w:ascii="宋体" w:hAnsi="宋体" w:eastAsia="宋体" w:cs="宋体"/>
          <w:i w:val="0"/>
          <w:caps w:val="0"/>
          <w:color w:val="000000"/>
          <w:spacing w:val="0"/>
          <w:sz w:val="19"/>
          <w:szCs w:val="19"/>
          <w:u w:val="none"/>
          <w:bdr w:val="single" w:color="EEEEEE" w:sz="6" w:space="0"/>
          <w:shd w:val="clear" w:fill="E8E8E8"/>
        </w:rPr>
        <w:t>上一页</w: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end"/>
      </w:r>
      <w:r>
        <w:rPr>
          <w:rFonts w:hint="eastAsia" w:ascii="宋体" w:hAnsi="宋体" w:eastAsia="宋体" w:cs="宋体"/>
          <w:i w:val="0"/>
          <w:caps w:val="0"/>
          <w:color w:val="000000"/>
          <w:spacing w:val="0"/>
          <w:kern w:val="0"/>
          <w:sz w:val="18"/>
          <w:szCs w:val="18"/>
          <w:shd w:val="clear" w:fill="E8E8E8"/>
          <w:lang w:val="en-US" w:eastAsia="zh-CN" w:bidi="ar"/>
        </w:rPr>
        <w:t> </w:t>
      </w:r>
      <w:r>
        <w:rPr>
          <w:rFonts w:hint="eastAsia" w:ascii="宋体" w:hAnsi="宋体" w:eastAsia="宋体" w:cs="宋体"/>
          <w:i w:val="0"/>
          <w:caps w:val="0"/>
          <w:color w:val="000000"/>
          <w:spacing w:val="0"/>
          <w:kern w:val="0"/>
          <w:sz w:val="19"/>
          <w:szCs w:val="19"/>
          <w:u w:val="none"/>
          <w:bdr w:val="single" w:color="EB5700" w:sz="6" w:space="0"/>
          <w:shd w:val="clear" w:fill="FED7B6"/>
          <w:lang w:val="en-US" w:eastAsia="zh-CN" w:bidi="ar"/>
        </w:rPr>
        <w:fldChar w:fldCharType="begin"/>
      </w:r>
      <w:r>
        <w:rPr>
          <w:rFonts w:hint="eastAsia" w:ascii="宋体" w:hAnsi="宋体" w:eastAsia="宋体" w:cs="宋体"/>
          <w:i w:val="0"/>
          <w:caps w:val="0"/>
          <w:color w:val="000000"/>
          <w:spacing w:val="0"/>
          <w:kern w:val="0"/>
          <w:sz w:val="19"/>
          <w:szCs w:val="19"/>
          <w:u w:val="none"/>
          <w:bdr w:val="single" w:color="EB5700" w:sz="6" w:space="0"/>
          <w:shd w:val="clear" w:fill="FED7B6"/>
          <w:lang w:val="en-US" w:eastAsia="zh-CN" w:bidi="ar"/>
        </w:rPr>
        <w:instrText xml:space="preserve"> HYPERLINK "http://www.ybrc.gov.cn/exam/20801/javascript:void(0);" </w:instrText>
      </w:r>
      <w:r>
        <w:rPr>
          <w:rFonts w:hint="eastAsia" w:ascii="宋体" w:hAnsi="宋体" w:eastAsia="宋体" w:cs="宋体"/>
          <w:i w:val="0"/>
          <w:caps w:val="0"/>
          <w:color w:val="000000"/>
          <w:spacing w:val="0"/>
          <w:kern w:val="0"/>
          <w:sz w:val="19"/>
          <w:szCs w:val="19"/>
          <w:u w:val="none"/>
          <w:bdr w:val="single" w:color="EB5700" w:sz="6" w:space="0"/>
          <w:shd w:val="clear" w:fill="FED7B6"/>
          <w:lang w:val="en-US" w:eastAsia="zh-CN" w:bidi="ar"/>
        </w:rPr>
        <w:fldChar w:fldCharType="separate"/>
      </w:r>
      <w:r>
        <w:rPr>
          <w:rStyle w:val="3"/>
          <w:rFonts w:hint="eastAsia" w:ascii="宋体" w:hAnsi="宋体" w:eastAsia="宋体" w:cs="宋体"/>
          <w:i w:val="0"/>
          <w:caps w:val="0"/>
          <w:color w:val="000000"/>
          <w:spacing w:val="0"/>
          <w:sz w:val="19"/>
          <w:szCs w:val="19"/>
          <w:u w:val="none"/>
          <w:bdr w:val="single" w:color="EB5700" w:sz="6" w:space="0"/>
          <w:shd w:val="clear" w:fill="FED7B6"/>
        </w:rPr>
        <w:t>1</w:t>
      </w:r>
      <w:r>
        <w:rPr>
          <w:rFonts w:hint="eastAsia" w:ascii="宋体" w:hAnsi="宋体" w:eastAsia="宋体" w:cs="宋体"/>
          <w:i w:val="0"/>
          <w:caps w:val="0"/>
          <w:color w:val="000000"/>
          <w:spacing w:val="0"/>
          <w:kern w:val="0"/>
          <w:sz w:val="19"/>
          <w:szCs w:val="19"/>
          <w:u w:val="none"/>
          <w:bdr w:val="single" w:color="EB5700" w:sz="6" w:space="0"/>
          <w:shd w:val="clear" w:fill="FED7B6"/>
          <w:lang w:val="en-US" w:eastAsia="zh-CN" w:bidi="ar"/>
        </w:rPr>
        <w:fldChar w:fldCharType="end"/>
      </w:r>
      <w:r>
        <w:rPr>
          <w:rFonts w:hint="eastAsia" w:ascii="宋体" w:hAnsi="宋体" w:eastAsia="宋体" w:cs="宋体"/>
          <w:i w:val="0"/>
          <w:caps w:val="0"/>
          <w:color w:val="000000"/>
          <w:spacing w:val="0"/>
          <w:kern w:val="0"/>
          <w:sz w:val="18"/>
          <w:szCs w:val="18"/>
          <w:shd w:val="clear" w:fill="E8E8E8"/>
          <w:lang w:val="en-US" w:eastAsia="zh-CN" w:bidi="ar"/>
        </w:rPr>
        <w:t> </w: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begin"/>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instrText xml:space="preserve"> HYPERLINK "http://www.ybrc.gov.cn/exam/20801/16111_1.html" </w:instrTex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separate"/>
      </w:r>
      <w:r>
        <w:rPr>
          <w:rStyle w:val="3"/>
          <w:rFonts w:hint="eastAsia" w:ascii="宋体" w:hAnsi="宋体" w:eastAsia="宋体" w:cs="宋体"/>
          <w:i w:val="0"/>
          <w:caps w:val="0"/>
          <w:color w:val="000000"/>
          <w:spacing w:val="0"/>
          <w:sz w:val="19"/>
          <w:szCs w:val="19"/>
          <w:u w:val="none"/>
          <w:bdr w:val="single" w:color="EEEEEE" w:sz="6" w:space="0"/>
          <w:shd w:val="clear" w:fill="E8E8E8"/>
        </w:rPr>
        <w:t>下一页</w: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end"/>
      </w:r>
      <w:r>
        <w:rPr>
          <w:rFonts w:hint="eastAsia" w:ascii="宋体" w:hAnsi="宋体" w:eastAsia="宋体" w:cs="宋体"/>
          <w:i w:val="0"/>
          <w:caps w:val="0"/>
          <w:color w:val="000000"/>
          <w:spacing w:val="0"/>
          <w:kern w:val="0"/>
          <w:sz w:val="18"/>
          <w:szCs w:val="18"/>
          <w:shd w:val="clear" w:fill="E8E8E8"/>
          <w:lang w:val="en-US" w:eastAsia="zh-CN" w:bidi="ar"/>
        </w:rPr>
        <w:t> </w: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begin"/>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instrText xml:space="preserve"> HYPERLINK "http://www.ybrc.gov.cn/exam/20801/16111_1.html" </w:instrTex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separate"/>
      </w:r>
      <w:r>
        <w:rPr>
          <w:rStyle w:val="3"/>
          <w:rFonts w:hint="eastAsia" w:ascii="宋体" w:hAnsi="宋体" w:eastAsia="宋体" w:cs="宋体"/>
          <w:i w:val="0"/>
          <w:caps w:val="0"/>
          <w:color w:val="000000"/>
          <w:spacing w:val="0"/>
          <w:sz w:val="19"/>
          <w:szCs w:val="19"/>
          <w:u w:val="none"/>
          <w:bdr w:val="single" w:color="EEEEEE" w:sz="6" w:space="0"/>
          <w:shd w:val="clear" w:fill="E8E8E8"/>
        </w:rPr>
        <w:t>末页</w:t>
      </w:r>
      <w:r>
        <w:rPr>
          <w:rFonts w:hint="eastAsia" w:ascii="宋体" w:hAnsi="宋体" w:eastAsia="宋体" w:cs="宋体"/>
          <w:i w:val="0"/>
          <w:caps w:val="0"/>
          <w:color w:val="000000"/>
          <w:spacing w:val="0"/>
          <w:kern w:val="0"/>
          <w:sz w:val="19"/>
          <w:szCs w:val="19"/>
          <w:u w:val="none"/>
          <w:bdr w:val="single" w:color="EEEEEE" w:sz="6" w:space="0"/>
          <w:shd w:val="clear" w:fill="E8E8E8"/>
          <w:lang w:val="en-US" w:eastAsia="zh-CN" w:bidi="ar"/>
        </w:rPr>
        <w:fldChar w:fldCharType="end"/>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53D23C"/>
    <w:multiLevelType w:val="multilevel"/>
    <w:tmpl w:val="F553D23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51C01"/>
    <w:rsid w:val="16C85C20"/>
    <w:rsid w:val="5D651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2018-12-24T02:51:00Z</dcterms:created>
  <dc:creator>石果</dc:creator>
  <cp:lastModifiedBy>石果</cp:lastModifiedBy>
  <dcterms:modified xsi:type="dcterms:W3CDTF">2018-12-24T02:53:09Z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