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57"/>
        <w:gridCol w:w="1343"/>
        <w:gridCol w:w="2963"/>
        <w:gridCol w:w="1534"/>
        <w:gridCol w:w="1299"/>
      </w:tblGrid>
      <w:tr w:rsidR="00EE6176" w:rsidRPr="007A5A69" w:rsidTr="00157915">
        <w:trPr>
          <w:trHeight w:val="333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岗位主要职责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岗位特殊</w:t>
            </w:r>
          </w:p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176" w:rsidRPr="007A5A69" w:rsidRDefault="00EE6176" w:rsidP="0015791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A5A69"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767C7A" w:rsidRDefault="00EE6176" w:rsidP="0015791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教学中心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教务管理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1</w:t>
            </w:r>
            <w:r w:rsidRPr="00900ADA">
              <w:rPr>
                <w:rFonts w:asciiTheme="minorEastAsia" w:hAnsiTheme="minorEastAsia"/>
                <w:szCs w:val="21"/>
              </w:rPr>
              <w:t>.</w:t>
            </w:r>
            <w:r w:rsidRPr="00900ADA">
              <w:rPr>
                <w:rFonts w:asciiTheme="minorEastAsia" w:hAnsiTheme="minorEastAsia" w:hint="eastAsia"/>
                <w:szCs w:val="21"/>
              </w:rPr>
              <w:t>负责培养计划、教学大纲的制定。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2.</w:t>
            </w:r>
            <w:r w:rsidRPr="00900ADA">
              <w:rPr>
                <w:rFonts w:asciiTheme="minorEastAsia" w:hAnsiTheme="minorEastAsia" w:hint="eastAsia"/>
                <w:szCs w:val="21"/>
              </w:rPr>
              <w:t>网络教育教务管理，外聘任课教师的选聘、培训与考核工作。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3.</w:t>
            </w:r>
            <w:r w:rsidRPr="00900ADA">
              <w:rPr>
                <w:rFonts w:asciiTheme="minorEastAsia" w:hAnsiTheme="minorEastAsia" w:hint="eastAsia"/>
                <w:szCs w:val="21"/>
              </w:rPr>
              <w:t>负责教学环节的检查及评估工作。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767C7A" w:rsidRDefault="00EE6176" w:rsidP="0015791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资源建设中心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技术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1.负责多媒体课程的拍摄、编辑及其它技术支持工作。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2.参与虚拟演播室、视频直播教室、多媒体教室技术支持、管理与设备维护工作。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3.课程制作过程中的相关资料管理工作。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4.计算机及网络相关设备的管理工作。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1.媒体技术、计算机、教育技术相关专业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2.对演播室制作系统及主流教学课件制作流程有一定了解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3.具有计算机及周边设备维护工作经验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4.要求能够适应假期加班。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3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767C7A" w:rsidRDefault="00EE6176" w:rsidP="0015791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学务中心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支持服务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1</w:t>
            </w:r>
            <w:r w:rsidRPr="00900ADA">
              <w:rPr>
                <w:rFonts w:asciiTheme="minorEastAsia" w:hAnsiTheme="minorEastAsia" w:hint="eastAsia"/>
                <w:szCs w:val="21"/>
              </w:rPr>
              <w:t>.负责网络教育各地学习中心的走访、管理、服务工作。对各地校外学习中心进行实地的工作指导与检查，根据实际情况调整负责省份的招生授权、学习中心建设、年检评估等。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2</w:t>
            </w:r>
            <w:r w:rsidRPr="00900ADA">
              <w:rPr>
                <w:rFonts w:asciiTheme="minorEastAsia" w:hAnsiTheme="minorEastAsia" w:hint="eastAsia"/>
                <w:szCs w:val="21"/>
              </w:rPr>
              <w:t>.负责网络教育学生的学籍、毕业、支持服务工作。与组内成员配合完成：入学资格审核、招生宣传与督导、毕业材料审核与制作、全过程的远程支持服务等。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能适应经常性出差。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 w:hint="eastAsia"/>
                <w:szCs w:val="21"/>
              </w:rPr>
              <w:t>1</w:t>
            </w:r>
            <w:r w:rsidRPr="00900ADA">
              <w:rPr>
                <w:rFonts w:asciiTheme="minorEastAsia" w:hAnsiTheme="minorEastAsia"/>
                <w:szCs w:val="21"/>
              </w:rPr>
              <w:t>-2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Default="00EE6176" w:rsidP="0015791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专业教师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专职教师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25877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925877">
              <w:rPr>
                <w:rFonts w:asciiTheme="minorEastAsia" w:hAnsiTheme="minorEastAsia" w:hint="eastAsia"/>
                <w:szCs w:val="21"/>
              </w:rPr>
              <w:t>网络高等教育教学研究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25877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925877">
              <w:rPr>
                <w:rFonts w:asciiTheme="minorEastAsia" w:hAnsiTheme="minorEastAsia" w:hint="eastAsia"/>
                <w:szCs w:val="21"/>
              </w:rPr>
              <w:t>组织制定专业课件的前期策划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25877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Pr="00925877">
              <w:rPr>
                <w:rFonts w:asciiTheme="minorEastAsia" w:hAnsiTheme="minorEastAsia" w:hint="eastAsia"/>
                <w:szCs w:val="21"/>
              </w:rPr>
              <w:t>承担相关专业课程的网上导学、答疑、辅导、考试工作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00ADA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Pr="00925877">
              <w:rPr>
                <w:rFonts w:asciiTheme="minorEastAsia" w:hAnsiTheme="minorEastAsia" w:hint="eastAsia"/>
                <w:szCs w:val="21"/>
              </w:rPr>
              <w:t>承担毕业论文的网上指导工作。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36E0C">
              <w:rPr>
                <w:rFonts w:asciiTheme="minorEastAsia" w:hAnsiTheme="minorEastAsia" w:hint="eastAsia"/>
                <w:szCs w:val="21"/>
              </w:rPr>
              <w:t>英语专业硕士研究生毕业，本科、硕士阶段均为接受全日制普通教育，获得的硕士学位仅限于文学。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176" w:rsidRDefault="00EE6176" w:rsidP="00157915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00ADA">
              <w:rPr>
                <w:rFonts w:asciiTheme="minorEastAsia" w:hAnsiTheme="minorEastAsia"/>
                <w:szCs w:val="21"/>
              </w:rPr>
              <w:t>培训中心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媒体营销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8D3446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8D3446">
              <w:rPr>
                <w:rFonts w:asciiTheme="minorEastAsia" w:hAnsiTheme="minorEastAsia" w:hint="eastAsia"/>
                <w:szCs w:val="21"/>
              </w:rPr>
              <w:t>利用网络</w:t>
            </w:r>
            <w:r w:rsidRPr="008D3446">
              <w:rPr>
                <w:rFonts w:asciiTheme="minorEastAsia" w:hAnsiTheme="minorEastAsia"/>
                <w:szCs w:val="21"/>
              </w:rPr>
              <w:t>平台</w:t>
            </w:r>
            <w:r w:rsidRPr="008D3446">
              <w:rPr>
                <w:rFonts w:asciiTheme="minorEastAsia" w:hAnsiTheme="minorEastAsia" w:hint="eastAsia"/>
                <w:szCs w:val="21"/>
              </w:rPr>
              <w:t>工具进行品牌宣传及推广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8D3446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进行媒体信息</w:t>
            </w:r>
            <w:r w:rsidRPr="008D3446">
              <w:rPr>
                <w:rFonts w:asciiTheme="minorEastAsia" w:hAnsiTheme="minorEastAsia" w:hint="eastAsia"/>
                <w:szCs w:val="21"/>
              </w:rPr>
              <w:t>整合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 w:rsidRPr="008D3446">
              <w:rPr>
                <w:rFonts w:asciiTheme="minorEastAsia" w:hAnsiTheme="minorEastAsia"/>
                <w:szCs w:val="21"/>
              </w:rPr>
              <w:t>撰写移动互联网营销文案</w:t>
            </w:r>
            <w:r w:rsidRPr="008D3446">
              <w:rPr>
                <w:rFonts w:asciiTheme="minorEastAsia" w:hAnsiTheme="minorEastAsia" w:hint="eastAsia"/>
                <w:szCs w:val="21"/>
              </w:rPr>
              <w:t>，对品牌公众号进行维护、运营</w:t>
            </w:r>
            <w:r w:rsidRPr="008D3446">
              <w:rPr>
                <w:rFonts w:asciiTheme="minorEastAsia" w:hAnsiTheme="minorEastAsia"/>
                <w:szCs w:val="21"/>
              </w:rPr>
              <w:t>。</w:t>
            </w:r>
          </w:p>
          <w:p w:rsidR="00EE6176" w:rsidRPr="008D3446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8D3446">
              <w:rPr>
                <w:rFonts w:asciiTheme="minorEastAsia" w:hAnsiTheme="minorEastAsia"/>
                <w:szCs w:val="21"/>
              </w:rPr>
              <w:t>策划互动营销内容及方案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8D3446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8D3446">
              <w:rPr>
                <w:rFonts w:asciiTheme="minorEastAsia" w:hAnsiTheme="minorEastAsia" w:hint="eastAsia"/>
                <w:szCs w:val="21"/>
              </w:rPr>
              <w:t>统筹、策划大型活动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8D3446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8D3446">
              <w:rPr>
                <w:rFonts w:asciiTheme="minorEastAsia" w:hAnsiTheme="minorEastAsia" w:hint="eastAsia"/>
                <w:szCs w:val="21"/>
              </w:rPr>
              <w:t>策划</w:t>
            </w:r>
            <w:r>
              <w:rPr>
                <w:rFonts w:asciiTheme="minorEastAsia" w:hAnsiTheme="minorEastAsia" w:hint="eastAsia"/>
                <w:szCs w:val="21"/>
              </w:rPr>
              <w:t>品牌宣传、推广活动</w:t>
            </w:r>
            <w:r w:rsidRPr="008D3446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900ADA" w:rsidRDefault="00EE6176" w:rsidP="00157915">
            <w:pPr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8D3446">
              <w:rPr>
                <w:rFonts w:asciiTheme="minorEastAsia" w:hAnsiTheme="minorEastAsia"/>
                <w:szCs w:val="21"/>
              </w:rPr>
              <w:t>调研行业及竞争环境。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727A0E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727A0E">
              <w:rPr>
                <w:rFonts w:asciiTheme="minorEastAsia" w:hAnsiTheme="minorEastAsia" w:hint="eastAsia"/>
                <w:szCs w:val="21"/>
              </w:rPr>
              <w:t>市场营销、新闻、广告或中文等相关专业毕业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727A0E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2.三</w:t>
            </w:r>
            <w:r w:rsidRPr="00727A0E">
              <w:rPr>
                <w:rFonts w:asciiTheme="minorEastAsia" w:hAnsiTheme="minorEastAsia" w:hint="eastAsia"/>
                <w:szCs w:val="21"/>
              </w:rPr>
              <w:t>年以上相关工作经验。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EE6176" w:rsidRPr="007A5A69" w:rsidTr="00157915">
        <w:trPr>
          <w:trHeight w:val="932"/>
          <w:tblCellSpacing w:w="0" w:type="dxa"/>
          <w:jc w:val="center"/>
        </w:trPr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767C7A" w:rsidRDefault="00EE6176" w:rsidP="001579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spacing w:line="288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项目研发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727A0E" w:rsidRDefault="00EE6176" w:rsidP="0015791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 w:rsidRPr="00727A0E">
              <w:rPr>
                <w:rFonts w:asciiTheme="minorEastAsia" w:hAnsiTheme="minorEastAsia"/>
                <w:szCs w:val="21"/>
              </w:rPr>
              <w:t>收集整理</w:t>
            </w:r>
            <w:r>
              <w:rPr>
                <w:rFonts w:asciiTheme="minorEastAsia" w:hAnsiTheme="minorEastAsia"/>
                <w:szCs w:val="21"/>
              </w:rPr>
              <w:t>国家培训制度、政策及社会培训热点</w:t>
            </w:r>
            <w:r>
              <w:rPr>
                <w:rFonts w:asciiTheme="minorEastAsia" w:hAnsiTheme="minorEastAsia" w:hint="eastAsia"/>
                <w:szCs w:val="21"/>
              </w:rPr>
              <w:t>信息</w:t>
            </w:r>
            <w:r w:rsidRPr="00727A0E">
              <w:rPr>
                <w:rFonts w:asciiTheme="minorEastAsia" w:hAnsiTheme="minorEastAsia"/>
                <w:szCs w:val="21"/>
              </w:rPr>
              <w:t>。</w:t>
            </w:r>
          </w:p>
          <w:p w:rsidR="00EE6176" w:rsidRPr="00727A0E" w:rsidRDefault="00EE6176" w:rsidP="0015791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 w:rsidRPr="00727A0E">
              <w:rPr>
                <w:rFonts w:asciiTheme="minorEastAsia" w:hAnsiTheme="minorEastAsia"/>
                <w:szCs w:val="21"/>
              </w:rPr>
              <w:t>研发培训课程方案。</w:t>
            </w:r>
          </w:p>
          <w:p w:rsidR="00EE6176" w:rsidRPr="00727A0E" w:rsidRDefault="00EE6176" w:rsidP="0015791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 w:rsidRPr="00727A0E">
              <w:rPr>
                <w:rFonts w:asciiTheme="minorEastAsia" w:hAnsiTheme="minorEastAsia"/>
                <w:szCs w:val="21"/>
              </w:rPr>
              <w:t>挖掘培训课程师资。</w:t>
            </w:r>
          </w:p>
          <w:p w:rsidR="00EE6176" w:rsidRPr="00727A0E" w:rsidRDefault="00EE6176" w:rsidP="00157915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 w:rsidRPr="00727A0E">
              <w:rPr>
                <w:rFonts w:asciiTheme="minorEastAsia" w:hAnsiTheme="minorEastAsia"/>
                <w:szCs w:val="21"/>
              </w:rPr>
              <w:t>撰写</w:t>
            </w:r>
            <w:r>
              <w:rPr>
                <w:rFonts w:asciiTheme="minorEastAsia" w:hAnsiTheme="minorEastAsia"/>
                <w:szCs w:val="21"/>
              </w:rPr>
              <w:t>培训文案</w:t>
            </w:r>
            <w:r w:rsidRPr="00727A0E"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176" w:rsidRPr="00D96991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D96991">
              <w:rPr>
                <w:rFonts w:asciiTheme="minorEastAsia" w:hAnsiTheme="minorEastAsia" w:hint="eastAsia"/>
                <w:szCs w:val="21"/>
              </w:rPr>
              <w:t>熟悉政府干部类培训</w:t>
            </w:r>
            <w:r>
              <w:rPr>
                <w:rFonts w:asciiTheme="minorEastAsia" w:hAnsiTheme="minorEastAsia" w:hint="eastAsia"/>
                <w:szCs w:val="21"/>
              </w:rPr>
              <w:t>业务</w:t>
            </w:r>
            <w:r w:rsidRPr="00D96991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EE6176" w:rsidRPr="00D96991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2.三年以上相关</w:t>
            </w:r>
            <w:r w:rsidRPr="00D96991">
              <w:rPr>
                <w:rFonts w:asciiTheme="minorEastAsia" w:hAnsiTheme="minorEastAsia" w:hint="eastAsia"/>
                <w:szCs w:val="21"/>
              </w:rPr>
              <w:t xml:space="preserve">工作经验。 </w:t>
            </w:r>
          </w:p>
          <w:p w:rsidR="00EE6176" w:rsidRPr="00900ADA" w:rsidRDefault="00EE6176" w:rsidP="0015791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176" w:rsidRPr="00900ADA" w:rsidRDefault="00EE6176" w:rsidP="0015791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</w:tr>
    </w:tbl>
    <w:p w:rsidR="0068535C" w:rsidRDefault="0068535C">
      <w:bookmarkStart w:id="0" w:name="_GoBack"/>
      <w:bookmarkEnd w:id="0"/>
    </w:p>
    <w:sectPr w:rsidR="00685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12" w:rsidRDefault="00E41312" w:rsidP="00EE6176">
      <w:r>
        <w:separator/>
      </w:r>
    </w:p>
  </w:endnote>
  <w:endnote w:type="continuationSeparator" w:id="0">
    <w:p w:rsidR="00E41312" w:rsidRDefault="00E41312" w:rsidP="00EE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12" w:rsidRDefault="00E41312" w:rsidP="00EE6176">
      <w:r>
        <w:separator/>
      </w:r>
    </w:p>
  </w:footnote>
  <w:footnote w:type="continuationSeparator" w:id="0">
    <w:p w:rsidR="00E41312" w:rsidRDefault="00E41312" w:rsidP="00EE6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B"/>
    <w:rsid w:val="0010073B"/>
    <w:rsid w:val="0068535C"/>
    <w:rsid w:val="00E41312"/>
    <w:rsid w:val="00E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BD4E0-384E-4F9C-84CF-37FBB500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1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1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2019-01-02T05:07:00Z</dcterms:created>
  <dcterms:modified xsi:type="dcterms:W3CDTF">2019-01-02T05:07:00Z</dcterms:modified>
</cp:coreProperties>
</file>