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湖北省2019年农村义务教育学校教师公开招聘新机制教师审批表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                                                                     填表人：           填表日期：   年   月  日 </w:t>
      </w: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1132"/>
        <w:gridCol w:w="605"/>
        <w:gridCol w:w="644"/>
        <w:gridCol w:w="661"/>
        <w:gridCol w:w="65"/>
        <w:gridCol w:w="292"/>
        <w:gridCol w:w="858"/>
        <w:gridCol w:w="1095"/>
        <w:gridCol w:w="1055"/>
        <w:gridCol w:w="460"/>
        <w:gridCol w:w="457"/>
        <w:gridCol w:w="4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1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序号</w:t>
            </w:r>
          </w:p>
        </w:tc>
        <w:tc>
          <w:tcPr>
            <w:tcW w:w="1132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招聘学校</w:t>
            </w:r>
          </w:p>
        </w:tc>
        <w:tc>
          <w:tcPr>
            <w:tcW w:w="60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招聘岗位数</w:t>
            </w:r>
          </w:p>
        </w:tc>
        <w:tc>
          <w:tcPr>
            <w:tcW w:w="64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招聘岗位</w:t>
            </w:r>
          </w:p>
        </w:tc>
        <w:tc>
          <w:tcPr>
            <w:tcW w:w="66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姓名</w:t>
            </w:r>
          </w:p>
        </w:tc>
        <w:tc>
          <w:tcPr>
            <w:tcW w:w="357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身份证号</w:t>
            </w:r>
          </w:p>
        </w:tc>
        <w:tc>
          <w:tcPr>
            <w:tcW w:w="300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考 试 成 绩</w:t>
            </w:r>
          </w:p>
        </w:tc>
        <w:tc>
          <w:tcPr>
            <w:tcW w:w="139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成 绩 排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64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66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357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综合（100%）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笔试   （40 %）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面试  （60 %）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综合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笔试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</w:trPr>
        <w:tc>
          <w:tcPr>
            <w:tcW w:w="1851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县（市、区）教育局（盖章）：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负责人签名：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13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年  月  日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县（市、区）人社局（盖章）：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负责人签名：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       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13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年  月  日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市州教育局（盖章）：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负责人签名：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1875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年  月  日</w:t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市州人社局（盖章）：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负责人签名：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198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年  月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516" w:type="dxa"/>
            <w:gridSpan w:val="13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注：1、本表一式六份，由各县（市、区）连同面试原始资料在面试结束后3个工作日内报市（州）人社局、教育局。市（州）再报省人社厅、教育厅。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5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    2、县（市、区）、市（州）教育局、人社局，省人社厅、省教育厅各留存一份。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  <w:t>    3、“考试成绩”栏目内容均按百分比折算前成绩填写。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E2158"/>
    <w:rsid w:val="693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2019-03-26T09:19:00Z</dcterms:created>
  <dc:creator>石果</dc:creator>
  <cp:lastModifiedBy>石果</cp:lastModifiedBy>
  <dcterms:modified xsi:type="dcterms:W3CDTF">2019-03-26T09:19:26Z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