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auto"/>
        </w:rPr>
        <w:t> 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auto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auto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rFonts w:hint="eastAsia" w:ascii="宋体" w:hAnsi="宋体" w:eastAsia="宋体" w:cs="宋体"/>
          <w:color w:val="333333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36"/>
          <w:szCs w:val="36"/>
          <w:shd w:val="clear" w:color="auto" w:fill="auto"/>
        </w:rPr>
        <w:t>黎川县2020年城区中小学选调教师资历业绩自评表</w:t>
      </w:r>
    </w:p>
    <w:tbl>
      <w:tblPr>
        <w:tblW w:w="499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3596"/>
        <w:gridCol w:w="1758"/>
        <w:gridCol w:w="760"/>
        <w:gridCol w:w="1181"/>
        <w:gridCol w:w="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序号</w:t>
            </w:r>
          </w:p>
        </w:tc>
        <w:tc>
          <w:tcPr>
            <w:tcW w:w="21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资历业绩评分项目</w:t>
            </w:r>
          </w:p>
        </w:tc>
        <w:tc>
          <w:tcPr>
            <w:tcW w:w="103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证明材料（注明获得时间、级别）</w:t>
            </w:r>
          </w:p>
        </w:tc>
        <w:tc>
          <w:tcPr>
            <w:tcW w:w="44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自评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得分</w:t>
            </w:r>
          </w:p>
        </w:tc>
        <w:tc>
          <w:tcPr>
            <w:tcW w:w="69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评审小组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核算得分</w:t>
            </w:r>
          </w:p>
        </w:tc>
        <w:tc>
          <w:tcPr>
            <w:tcW w:w="4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1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省市县级优秀教师、优秀教育工作者和优秀班主任5-4-3分；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省、市、县、局党委表彰的优秀共产党员4-3-2-1分；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省级现场优质课竞赛获一二三等奖5-4-3分、市级4-3-2分、县级3-2-1分、县内片区1分；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省市县级学科带头人5-4-3分、省市县级骨干教师4-3-2分、县级学科团队成员2分、校级学科团队成员1分；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班主任1分；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6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高级教师职称3分、中级2分、初级1分；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7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近五年有年度考核优2分、师德师风优1分；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8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大专学历1分、本科2分、研究生5分。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9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县级教学能手2分；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10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县级优秀科任教师奖一二三等奖2-1.5-1分;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11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2017-2018、2018-2019年教学成绩同年级同科目排名每年15分（第一名15分，每下降1名少0.5分），共30分；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12</w:t>
            </w:r>
          </w:p>
        </w:tc>
        <w:tc>
          <w:tcPr>
            <w:tcW w:w="21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color="auto" w:fill="auto"/>
              </w:rPr>
              <w:t>“三字一画”合格的3分。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报名申请人签名：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资历业绩评审小组人员签名：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F6224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2020-07-16T00:54:40Z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