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" w:leftChars="-85" w:hanging="180" w:hangingChars="60"/>
        <w:rPr>
          <w:rFonts w:ascii="Times New Roman" w:hAnsi="Times New Roman" w:eastAsia="黑体"/>
          <w:color w:val="000000"/>
          <w:sz w:val="30"/>
          <w:szCs w:val="30"/>
        </w:rPr>
      </w:pPr>
      <w:r>
        <w:rPr>
          <w:rFonts w:ascii="Times New Roman" w:hAnsi="黑体" w:eastAsia="黑体"/>
          <w:color w:val="000000"/>
          <w:sz w:val="30"/>
          <w:szCs w:val="30"/>
        </w:rPr>
        <w:t>附件</w:t>
      </w:r>
      <w:r>
        <w:rPr>
          <w:rFonts w:ascii="Times New Roman" w:hAnsi="Times New Roman" w:eastAsia="黑体"/>
          <w:color w:val="000000"/>
          <w:sz w:val="30"/>
          <w:szCs w:val="30"/>
        </w:rPr>
        <w:t>1</w:t>
      </w:r>
    </w:p>
    <w:tbl>
      <w:tblPr>
        <w:tblStyle w:val="5"/>
        <w:tblW w:w="145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80"/>
        <w:gridCol w:w="1420"/>
        <w:gridCol w:w="740"/>
        <w:gridCol w:w="700"/>
        <w:gridCol w:w="640"/>
        <w:gridCol w:w="820"/>
        <w:gridCol w:w="1200"/>
        <w:gridCol w:w="780"/>
        <w:gridCol w:w="2340"/>
        <w:gridCol w:w="1320"/>
        <w:gridCol w:w="2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ascii="Times New Roman" w:hAnsi="宋体"/>
                <w:bCs/>
                <w:color w:val="000000"/>
                <w:kern w:val="0"/>
                <w:sz w:val="40"/>
                <w:szCs w:val="40"/>
              </w:rPr>
              <w:t>滁州市市直中学</w:t>
            </w:r>
            <w:r>
              <w:rPr>
                <w:rFonts w:ascii="Times New Roman" w:hAnsi="Times New Roman"/>
                <w:bCs/>
                <w:color w:val="000000"/>
                <w:kern w:val="0"/>
                <w:sz w:val="40"/>
                <w:szCs w:val="40"/>
              </w:rPr>
              <w:t>2020</w:t>
            </w:r>
            <w:r>
              <w:rPr>
                <w:rFonts w:ascii="Times New Roman" w:hAnsi="宋体"/>
                <w:bCs/>
                <w:color w:val="000000"/>
                <w:kern w:val="0"/>
                <w:sz w:val="40"/>
                <w:szCs w:val="40"/>
              </w:rPr>
              <w:t>年度公开选调教师岗位计划表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黑体" w:eastAsia="黑体"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黑体" w:eastAsia="黑体"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黑体" w:eastAsia="黑体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黑体" w:eastAsia="黑体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黑体" w:eastAsia="黑体"/>
                <w:color w:val="000000"/>
                <w:kern w:val="0"/>
                <w:sz w:val="20"/>
                <w:szCs w:val="20"/>
              </w:rPr>
              <w:t>学段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黑体" w:eastAsia="黑体"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黑体" w:eastAsia="黑体"/>
                <w:color w:val="000000"/>
                <w:kern w:val="0"/>
                <w:sz w:val="20"/>
                <w:szCs w:val="20"/>
              </w:rPr>
              <w:t>计划数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黑体" w:eastAsia="黑体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黑体" w:eastAsia="黑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黑体" w:eastAsia="黑体"/>
                <w:color w:val="000000"/>
                <w:kern w:val="0"/>
                <w:sz w:val="20"/>
                <w:szCs w:val="20"/>
              </w:rPr>
              <w:t>是否需要学位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黑体" w:eastAsia="黑体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黑体" w:eastAsia="黑体"/>
                <w:color w:val="000000"/>
                <w:kern w:val="0"/>
                <w:sz w:val="20"/>
                <w:szCs w:val="20"/>
              </w:rPr>
              <w:t>教师资格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黑体" w:eastAsia="黑体"/>
                <w:color w:val="000000"/>
                <w:kern w:val="0"/>
                <w:sz w:val="20"/>
                <w:szCs w:val="20"/>
              </w:rPr>
              <w:t>其它要求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202001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安徽省滁州中学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普通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本科：数学与应用数学；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研究生：数学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0701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spacing w:val="-10"/>
                <w:kern w:val="0"/>
                <w:sz w:val="20"/>
                <w:szCs w:val="20"/>
              </w:rPr>
              <w:t>高中及以上与岗位学科一致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现任市及以上示范高中一线教师，且有示范高中同学科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学年及以上任教经历。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202002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安徽省滁州中学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普通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本科：英语；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研究生：英语语言文学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050201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spacing w:val="-10"/>
                <w:kern w:val="0"/>
                <w:sz w:val="20"/>
                <w:szCs w:val="20"/>
              </w:rPr>
              <w:t>高中及以上与岗位学科一致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现任市及以上示范高中一线教师，且有示范高中同学科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学年及以上任教经历。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202003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安徽省滁州中学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普通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本科：物理学类；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研究生：物理学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0702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spacing w:val="-10"/>
                <w:kern w:val="0"/>
                <w:sz w:val="20"/>
                <w:szCs w:val="20"/>
              </w:rPr>
              <w:t>高中及以上与岗位学科一致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现任市及以上示范高中一线教师，且有示范高中同学科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学年及以上任教经历。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202004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安徽省滁州中学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高中政治教师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普通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本科：政治学与行政学、思想政治教育；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研究生：政治学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0302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、思想政治教育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030505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spacing w:val="-10"/>
                <w:kern w:val="0"/>
                <w:sz w:val="20"/>
                <w:szCs w:val="20"/>
              </w:rPr>
              <w:t>高中及以上与岗位学科一致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现任市及以上示范高中一线教师，且有示范高中同学科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学年及以上任教经历。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202005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安徽省滁州中学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高中历史教师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普通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本科：历史学类；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研究生：历史学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0601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spacing w:val="-10"/>
                <w:kern w:val="0"/>
                <w:sz w:val="20"/>
                <w:szCs w:val="20"/>
              </w:rPr>
              <w:t>高中及以上与岗位学科一致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现任市及以上示范高中一线教师，且有示范高中同学科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学年及以上任教经历。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202006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滁州市实验中学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初级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本科：汉语言文学、汉语言、汉语国际教育；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研究生：中国语言文学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0501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spacing w:val="-10"/>
                <w:kern w:val="0"/>
                <w:sz w:val="20"/>
                <w:szCs w:val="20"/>
              </w:rPr>
              <w:t>初中及以上与岗位学科一致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具有不低于岗位学段、同学科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学年</w:t>
            </w:r>
            <w:r>
              <w:rPr>
                <w:rFonts w:hint="eastAsia" w:ascii="Times New Roman" w:hAnsi="宋体"/>
                <w:color w:val="000000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以上任教经历。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202007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滁州市实验中学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初级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本科：数学类；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研究生：数学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0701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spacing w:val="-10"/>
                <w:kern w:val="0"/>
                <w:sz w:val="20"/>
                <w:szCs w:val="20"/>
              </w:rPr>
              <w:t>初中及以上与岗位学科一致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具有不低于岗位学段、同学科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学年</w:t>
            </w:r>
            <w:r>
              <w:rPr>
                <w:rFonts w:hint="eastAsia" w:ascii="Times New Roman" w:hAnsi="宋体"/>
                <w:color w:val="000000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以上任教经历。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202008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滁州市实验中学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初级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本科：物理学类；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研究生：物理学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0702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初中及以上与岗位学科一致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具有不低于岗位学段、同学科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学年</w:t>
            </w:r>
            <w:r>
              <w:rPr>
                <w:rFonts w:hint="eastAsia" w:ascii="Times New Roman" w:hAnsi="宋体"/>
                <w:color w:val="000000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以上任教经历。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黑体" w:eastAsia="黑体"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黑体" w:eastAsia="黑体"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黑体" w:eastAsia="黑体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黑体" w:eastAsia="黑体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黑体" w:eastAsia="黑体"/>
                <w:color w:val="000000"/>
                <w:kern w:val="0"/>
                <w:sz w:val="20"/>
                <w:szCs w:val="20"/>
              </w:rPr>
              <w:t>学段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黑体" w:eastAsia="黑体"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黑体" w:eastAsia="黑体"/>
                <w:color w:val="000000"/>
                <w:kern w:val="0"/>
                <w:sz w:val="20"/>
                <w:szCs w:val="20"/>
              </w:rPr>
              <w:t>计划数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黑体" w:eastAsia="黑体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黑体" w:eastAsia="黑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黑体" w:eastAsia="黑体"/>
                <w:color w:val="000000"/>
                <w:kern w:val="0"/>
                <w:sz w:val="20"/>
                <w:szCs w:val="20"/>
              </w:rPr>
              <w:t>是否需要学位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黑体" w:eastAsia="黑体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黑体" w:eastAsia="黑体"/>
                <w:color w:val="000000"/>
                <w:kern w:val="0"/>
                <w:sz w:val="20"/>
                <w:szCs w:val="20"/>
              </w:rPr>
              <w:t>教师资格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黑体" w:eastAsia="黑体"/>
                <w:color w:val="000000"/>
                <w:kern w:val="0"/>
                <w:sz w:val="20"/>
                <w:szCs w:val="20"/>
              </w:rPr>
              <w:t>其它要求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202009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滁州市实验中学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初中化学教师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初级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本科：化学类；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研究生：化学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0703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spacing w:val="-10"/>
                <w:kern w:val="0"/>
                <w:sz w:val="20"/>
                <w:szCs w:val="20"/>
              </w:rPr>
              <w:t>初中及以上与岗位学科一致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具有不低于岗位学段、同学科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学年</w:t>
            </w:r>
            <w:r>
              <w:rPr>
                <w:rFonts w:hint="eastAsia" w:ascii="Times New Roman" w:hAnsi="宋体"/>
                <w:color w:val="000000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以上任教经历。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202010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滁州市实验中学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初中生物教师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初级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本科：生物科学类；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研究生：生物学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0710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spacing w:val="-10"/>
                <w:kern w:val="0"/>
                <w:sz w:val="20"/>
                <w:szCs w:val="20"/>
              </w:rPr>
              <w:t>初中及以上与岗位学科一致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具有不低于岗位学段、同学科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学年</w:t>
            </w:r>
            <w:r>
              <w:rPr>
                <w:rFonts w:hint="eastAsia" w:ascii="Times New Roman" w:hAnsi="宋体"/>
                <w:color w:val="000000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以上任教经历。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202011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滁州市实验中学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初中地理教师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初级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本科：地理科学类；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研究生：地理学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0705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spacing w:val="-10"/>
                <w:kern w:val="0"/>
                <w:sz w:val="20"/>
                <w:szCs w:val="20"/>
              </w:rPr>
              <w:t>初中及以上与岗位学科一致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具有不低于岗位学段、同学科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学年</w:t>
            </w:r>
            <w:r>
              <w:rPr>
                <w:rFonts w:hint="eastAsia" w:ascii="Times New Roman" w:hAnsi="宋体"/>
                <w:color w:val="000000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以上任教经历。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202012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滁州市实验中学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初中体育教师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初级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本科：体育教育；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研究生：体育教育训练学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040303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spacing w:val="-10"/>
                <w:kern w:val="0"/>
                <w:sz w:val="20"/>
                <w:szCs w:val="20"/>
              </w:rPr>
              <w:t>初中及以上与岗位学科一致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具有不低于岗位学段、同学科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学年</w:t>
            </w:r>
            <w:r>
              <w:rPr>
                <w:rFonts w:hint="eastAsia" w:ascii="Times New Roman" w:hAnsi="宋体"/>
                <w:color w:val="000000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以上任教经历。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202013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滁州市第二中学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高中化学教师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普通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本科：化学类；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研究生：化学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0703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spacing w:val="-10"/>
                <w:kern w:val="0"/>
                <w:sz w:val="20"/>
                <w:szCs w:val="20"/>
              </w:rPr>
              <w:t>高中及以上与岗位学科一致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现任市及以上示范高中一线教师，且有示范高中同学科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学年及以上任教经历，且至少有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学年毕业班任教经历。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202014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滁州市第二中学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普通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本科：生物科学类；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研究生：生物学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0710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spacing w:val="-10"/>
                <w:kern w:val="0"/>
                <w:sz w:val="20"/>
                <w:szCs w:val="20"/>
              </w:rPr>
              <w:t>高中及以上与岗位学科一致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现任市及以上示范高中一线教师，且有示范高中同学科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学年及以上任教经历，且至少有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学年毕业班任教经历。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202015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滁州市第二中学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初级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本科：数学类；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研究生：数学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0701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。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spacing w:val="-10"/>
                <w:kern w:val="0"/>
                <w:sz w:val="20"/>
                <w:szCs w:val="20"/>
              </w:rPr>
              <w:t>初中及以上与岗位学科一致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具有不低于岗位学段、同学科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eastAsia="zh-CN"/>
              </w:rPr>
              <w:t>3学年及以上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任教经历，且至少有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学年毕业班任教经历。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0"/>
                <w:szCs w:val="20"/>
              </w:rPr>
              <w:t>202016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滁州市第二中学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初中体育教师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初级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本科：体育教育；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研究生：体育教育训练学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040303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spacing w:val="-10"/>
                <w:kern w:val="0"/>
                <w:sz w:val="20"/>
                <w:szCs w:val="20"/>
              </w:rPr>
              <w:t>初中及以上与岗位学科一致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具有不低于岗位学段、同学科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学年</w:t>
            </w:r>
            <w:r>
              <w:rPr>
                <w:rFonts w:hint="eastAsia" w:ascii="Times New Roman" w:hAnsi="宋体"/>
                <w:color w:val="000000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以上任教经历。</w:t>
            </w:r>
          </w:p>
        </w:tc>
      </w:tr>
    </w:tbl>
    <w:p>
      <w:pPr>
        <w:rPr>
          <w:rFonts w:ascii="Times New Roman" w:hAnsi="Times New Roman"/>
          <w:color w:val="000000"/>
        </w:rPr>
        <w:sectPr>
          <w:pgSz w:w="16838" w:h="11906" w:orient="landscape"/>
          <w:pgMar w:top="1418" w:right="1418" w:bottom="1418" w:left="1418" w:header="851" w:footer="1134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34561"/>
    <w:rsid w:val="6D535020"/>
    <w:rsid w:val="7D53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400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2020-07-29T11:46:00Z</dcterms:created>
  <dc:creator>Scarlett</dc:creator>
  <cp:lastModifiedBy>Scarlett</cp:lastModifiedBy>
  <dcterms:modified xsi:type="dcterms:W3CDTF">2020-07-29T11:47:34Z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