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sz w:val="21"/>
          <w:szCs w:val="21"/>
        </w:rPr>
      </w:pPr>
      <w:bookmarkStart w:id="0" w:name="_GoBack"/>
      <w:r>
        <w:rPr>
          <w:sz w:val="21"/>
          <w:szCs w:val="21"/>
        </w:rPr>
        <w:t>宜宾市南溪区事业单位2020年第一次公开考试招聘工作人员教师岗位</w:t>
      </w:r>
    </w:p>
    <w:p>
      <w:pPr>
        <w:pStyle w:val="2"/>
        <w:keepNext w:val="0"/>
        <w:keepLines w:val="0"/>
        <w:widowControl/>
        <w:suppressLineNumbers w:val="0"/>
        <w:jc w:val="center"/>
        <w:rPr>
          <w:sz w:val="21"/>
          <w:szCs w:val="21"/>
        </w:rPr>
      </w:pPr>
      <w:r>
        <w:rPr>
          <w:sz w:val="21"/>
          <w:szCs w:val="21"/>
        </w:rPr>
        <w:t>面试总成绩及进入体检人员名单</w:t>
      </w:r>
    </w:p>
    <w:bookmarkEnd w:id="0"/>
    <w:tbl>
      <w:tblPr>
        <w:tblW w:w="4996" w:type="pct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5"/>
        <w:gridCol w:w="848"/>
        <w:gridCol w:w="1192"/>
        <w:gridCol w:w="981"/>
        <w:gridCol w:w="1582"/>
        <w:gridCol w:w="620"/>
        <w:gridCol w:w="620"/>
        <w:gridCol w:w="741"/>
        <w:gridCol w:w="296"/>
        <w:gridCol w:w="1044"/>
      </w:tblGrid>
      <w:tr>
        <w:tblPrEx>
          <w:shd w:val="clear"/>
        </w:tblPrEx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仿宋_GB2312" w:hAnsi="Tahoma" w:eastAsia="仿宋_GB2312" w:cs="仿宋_GB2312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岗位编号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四川省宜宾市南溪第一中学校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高中语文教师（一）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20128026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2011528015223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68.96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71.856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四川省宜宾市南溪第一中学校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高中语文教师（一）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20128026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2011528015219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60.22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69.012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四川省宜宾市南溪第一中学校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高中语文教师（一）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20128026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2011528015222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61.98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67.348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四川省宜宾市南溪第一中学校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高中语文教师（二）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20128027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2011528015426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66.94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70.484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四川省宜宾市南溪第一中学校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高中语文教师（二）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20128027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2011528015230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70.172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四川省宜宾市南溪第一中学校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高中语文教师（二）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20128027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2011528015302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67.38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69.868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四川省宜宾市南溪第一中学校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高中语文教师（二）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20128027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2011528015423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63.24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69.544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四川省宜宾市南溪第一中学校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高中语文教师（二）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20128027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2011528015303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63.48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68.368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四川省宜宾市南溪第一中学校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高中语文教师（二）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20128027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2011528015422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65.06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68.316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四川省宜宾市南溪第一中学校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20128028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2011528014616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74.432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四川省宜宾市南溪第一中学校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20128028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2011528014621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66.78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71.428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四川省宜宾市南溪第一中学校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20128028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2011528014619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65.56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70.696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四川省宜宾市南溪第一中学校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20128029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2011528014701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75.08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77.488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四川省宜宾市南溪第一中学校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20128029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2011528014504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72.96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四川省宜宾市南溪第一中学校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20128029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2011528015630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72.752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四川省宜宾市南溪第一中学校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20128029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2011528016406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72.712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四川省宜宾市南溪第一中学校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20128029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2011528016412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69.74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72.564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四川省宜宾市南溪第一中学校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20128029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2011528014511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72.34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四川省宜宾市南溪第一中学校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20128029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2011528015810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68.58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72.268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四川省宜宾市南溪第一中学校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20128029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2011528014519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68.16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72.016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四川省宜宾市南溪第一中学校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20128029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2011528016402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67.16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71.896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四川省宜宾市南溪第一中学校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20128029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2011528016328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71.032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四川省宜宾市南溪第一中学校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20128030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2011528014816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74.972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四川省宜宾市南溪第一中学校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20128030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2011528014814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70.46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74.596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四川省宜宾市南溪第一中学校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20128030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2011528014823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62.06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69.236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四川省宜宾市南溪第一中学校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20128030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2011528014820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61.84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68.064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四川省宜宾市南溪第一中学校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20128030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2011528015706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67.772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四川省宜宾市南溪第一中学校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20128030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2011528016203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60.76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36.456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面试缺考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四川省宜宾市南溪第一中学校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20128031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2011528016726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72.92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四川省宜宾市南溪第一中学校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20128031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2011528016213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65.88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71.848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四川省宜宾市南溪第一中学校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20128031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2011528016907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四川省宜宾市南溪第一中学校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20128031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2011528016725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71.012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四川省宜宾市南溪第一中学校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20128031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2011528016211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65.32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70.712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四川省宜宾市南溪第一中学校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20128031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2011528016320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四川省宜宾市南溪第一中学校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高中心理教师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20128032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2011528016419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68.84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73.944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四川省宜宾市南溪第一中学校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高中心理教师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20128032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2011528016013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72.72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四川省宜宾市南溪第一中学校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高中心理教师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20128032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2011528016425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71.112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宜宾市南溪区第二中学校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20128033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2011528014919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60.68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66.608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宜宾市南溪区第二中学校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20128033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2011528015710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56.66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65.596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宜宾市南溪区第二中学校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20128033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2011528015709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56.34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64.124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宜宾市南溪区第二中学校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20128034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2011528015715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71.26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74.436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宜宾市南溪区第二中学校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20128034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2011528015723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66.14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71.524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宜宾市南溪区第二中学校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20128034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2011528015718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70.32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宜宾市南溪区第二中学校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20128035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2011528016305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61.36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69.856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宜宾市南溪区第二中学校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20128035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2011528016312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63.32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69.672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宜宾市南溪区第二中学校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20128035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2011528016308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58.44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35.064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面试缺考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宜宾市南溪区第二中学校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高中健美操或武术教师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20128036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2011528016316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75.54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68.256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宜宾市南溪区第二中学校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高中健美操或武术教师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20128036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2011528016818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58.44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67.504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宜宾市南溪区第二中学校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高中健美操或武术教师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20128036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2011528016819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56.82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81.9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66.852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四川省宜宾市南溪职业技术学校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职高语文教师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20128037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2011528014925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64.18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70.188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四川省宜宾市南溪职业技术学校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职高语文教师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20128037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2011528014926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64.14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68.324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四川省宜宾市南溪职业技术学校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职高语文教师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20128037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2011528017005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63.64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69.064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四川省宜宾市南溪职业技术学校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职高数学教师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20128038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2011528015001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58.42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67.212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四川省宜宾市南溪职业技术学校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职高数学教师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20128038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2011528015002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四川省宜宾市南溪职业技术学校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职高数学教师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20128038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2011528015006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66.32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四川省宜宾市南溪职业技术学校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职高汽车运用与维修专业教师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20128039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2011528015105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71.492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四川省宜宾市南溪职业技术学校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职高汽车运用与维修专业教师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20128039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2011528015121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41.6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53.6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四川省宜宾市南溪职业技术学校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职高汽车运用与维修专业教师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20128039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2011528015108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40.62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面试弃考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四川省宜宾市南溪职业技术学校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职高旅游专业教师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20128040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2011528015306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73.932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四川省宜宾市南溪职业技术学校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职高旅游专业教师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20128040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2011528015308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72.732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四川省宜宾市南溪职业技术学校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职高旅游专业教师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20128040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2011528015514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71.48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四川省宜宾市南溪职业技术学校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职高政治教师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20128041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2011528015626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72.48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四川省宜宾市南溪职业技术学校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职高政治教师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20128041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2011528015521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71.64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宜宾市南溪区第四中学校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20128042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2011528013324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74.46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82.9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77.836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宜宾市南溪区第四中学校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20128042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2011528013313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74.48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77.008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宜宾市南溪区第四中学校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20128042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2011528013319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71.78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74.908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宜宾市南溪区第四中学校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20128042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2011528013318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69.98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73.188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宜宾市南溪区第四中学校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20128042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2011528013317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70.38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71.988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宜宾市南溪区第四中学校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20128042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2011528013314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71.272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宜宾市南溪区第四中学校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20128043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2011528012601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67.28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71.888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宜宾市南溪区第四中学校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20128043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2011528012619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65.66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71.396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宜宾市南溪区第四中学校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20128043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2011528012711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66.24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70.464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宜宾市南溪区第四中学校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20128043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2011528012607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62.14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69.124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宜宾市南溪区第四中学校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20128043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2011528012602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60.84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68.824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宜宾市南溪区第四中学校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20128043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2011528012617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68.732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宜宾市南溪区第四中学校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20128043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2011528012626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60.98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67.468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宜宾市南溪区第四中学校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20128044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2011528016523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73.02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宜宾市南溪区第四中学校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20128044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2011528016527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65.78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70.988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宜宾市南溪区第四中学校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20128044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2011528016602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60.98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66.428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宜宾市南溪区桂溪初级中学校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20128045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2011528012615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61.14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69.244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宜宾市南溪区桂溪初级中学校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20128045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2011528012718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54.56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64.496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宜宾市南溪区桂溪初级中学校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20128045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2011528012614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46.14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27.684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面试缺考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宜宾市南溪区桂溪初级中学校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20128046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2011528013126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75.452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宜宾市南溪区桂溪初级中学校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20128046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2011528012803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72.44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74.824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宜宾市南溪区桂溪初级中学校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20128046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2011528013204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73.16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74.616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宜宾市南溪区桂溪初级中学校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20128046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2011528013003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71.88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74.248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宜宾市南溪区桂溪初级中学校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20128046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2011528012929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74.212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宜宾市南溪区桂溪初级中学校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20128046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2011528012901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70.64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72.944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宜宾市南溪区桂溪初级中学校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20128046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2011528013022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70.48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71.648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宜宾市南溪区桂溪初级中学校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20128046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2011528013027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72.84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43.704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面试缺考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20128047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2011528014020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77.14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78.204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20128047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2011528014110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76.64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77.744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20128047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2011528013918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75.86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75.676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20128047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2011528014213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72.58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75.308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20128047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2011528014328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70.68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74.648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20128047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2011528013916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72.36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74.296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20128047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2011528013928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74.212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20128047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2011528014217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71.94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74.044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进入体检（专业科目成绩优先）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20128047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2011528014002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72.74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74.044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20128047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2011528014327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20128047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2011528014129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73.82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20128047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2011528014208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70.56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73.776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20128047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2011528014028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68.84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73.144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20128047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2011528014202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70.78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72.948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20128047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2011528014207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70.68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72.808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20128047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2011528013816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72.38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20128047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2011528013821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69.54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72.364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20128047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2011528014204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72.112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20128047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2011528013819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20128047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2011528013929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68.64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71.344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20128047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2011528014103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68.88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71.328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20128047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2011528014322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68.54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71.284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20128047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2011528013817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68.38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41.028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面试缺考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20128048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2011528013515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68.192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20128048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2011528013616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60.36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79.46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20128048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2011528013520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55.88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82.9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66.688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20128048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2011528013424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61.12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66.592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20128048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2011528013524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66.452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20128048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2011528013521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55.72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66.392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20128048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2011528013503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54.76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65.696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20128048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2011528013418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64.792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20128048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2011528013410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20128048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2011528013406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57.82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74.44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64.468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20128048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2011528013409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53.42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80.96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64.436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20128048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2011528013522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54.12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64.032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20128048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2011528013426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20128048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2011528013525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53.82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63.892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20128048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2011528013401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63.18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20128048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2011528013404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53.72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77.32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63.16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20128048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2011528013428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52.62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63.012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20128048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2011528013430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52.82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62.572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20128048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2011528013507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49.9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81.04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62.356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20128048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2011528013414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51.98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77.14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62.044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20128048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2011528013519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51.08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61.688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20128048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2011528013607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52.96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60.936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20128048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2011528013411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60.92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20128048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2011528013518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52.82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60.652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20128048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2011528013403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52.24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60.424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20128048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2011528013505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48.42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60.332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20128048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2011528013504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50.84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60.304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20128048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2011528013608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50.72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59.992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20128048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2011528013402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52.58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31.548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面试缺考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20128048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2011528013615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48.6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29.16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面试弃权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20128049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2011528016610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81.02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69.98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20128049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2011528016706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65.68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75.88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69.76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20128049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2011528016701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69.62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20128049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2011528015910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62.24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78.76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68.848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20128049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2011528015818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63.56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66.656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20128049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2011528015815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37.44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面试缺考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宜宾市南溪区城区小学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20128050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2011528014318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79.36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78.336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宜宾市南溪区城区小学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20128050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2011528014304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76.04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宜宾市南溪区城区小学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20128050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2011528014311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75.412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宜宾市南溪区城区小学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20128050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2011528013804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70.26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72.796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宜宾市南溪区城区小学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20128050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2011528013811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70.36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72.616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宜宾市南溪区城区小学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20128050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2011528014310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69.06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71.516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宜宾市南溪区城区小学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20128051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2011528013528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72.14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宜宾市南溪区城区小学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20128051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2011528013517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66.66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宜宾市南溪区城区小学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20128051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2011528013604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66.552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宜宾市南溪区城区小学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20128051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2011528013623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58.26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66.396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宜宾市南溪区城区小学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20128051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2011528013620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53.92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63.232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宜宾市南溪区乡镇幼儿园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幼儿园教师1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20128052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2011528016521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73.572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宜宾市南溪区乡镇幼儿园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幼儿园教师1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20128052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2011528015015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61.76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82.62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70.104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宜宾市南溪区乡镇幼儿园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幼儿园教师1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20128052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2011528014916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82.76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69.464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宜宾市南溪区乡镇幼儿园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幼儿园教师1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20128052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2011528016503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69.26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宜宾市南溪区乡镇幼儿园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幼儿园教师1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20128052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2011528016506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59.56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83.78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69.248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宜宾市南溪区乡镇幼儿园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幼儿园教师1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20128052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2011528016921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58.36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82.76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68.12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宜宾市南溪区乡镇幼儿园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幼儿园教师1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20128052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2011528015022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80.54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68.096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宜宾市南溪区乡镇幼儿园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幼儿园教师1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20128052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2011528016511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79.74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67.668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宜宾市南溪区乡镇幼儿园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幼儿园教师1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20128052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2011528014905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58.44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79.98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67.056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宜宾市南溪区乡镇幼儿园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幼儿园教师1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20128052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2011528015411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78.22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67.048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宜宾市南溪区乡镇幼儿园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幼儿园教师1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20128052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2011528016808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59.12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78.44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66.848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宜宾市南溪区乡镇幼儿园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幼儿园教师1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20128052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2011528014827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58.44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79.28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66.776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宜宾市南溪区乡镇幼儿园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幼儿园教师1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20128052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2011528016026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宜宾市南溪区乡镇幼儿园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幼儿园教师1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20128052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2011528014902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57.86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79.24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66.412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宜宾市南溪区乡镇幼儿园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幼儿园教师1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20128052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2011528015905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57.96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79.08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66.408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宜宾市南溪区乡镇幼儿园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幼儿园教师1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20128052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2011528016510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58.86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76.84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66.052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宜宾市南溪区乡镇幼儿园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幼儿园教师1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20128052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2011528016801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76.42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65.668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宜宾市南溪区乡镇幼儿园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幼儿园教师1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20128052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2011528016811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57.34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65.364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宜宾市南溪区乡镇幼儿园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幼儿园教师1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20128052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2011528016804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57.44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75.34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宜宾市南溪区乡镇幼儿园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幼儿园教师1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20128052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2011528015605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74.26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64.324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宜宾市南溪区乡镇幼儿园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幼儿园教师1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20128052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2011528014903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57.88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71.88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63.48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宜宾市南溪区乡镇幼儿园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幼儿园教师1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20128052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2011528015128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71.58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62.952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宜宾市南溪区乡镇幼儿园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幼儿园教师1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20128052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2011528015413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57.42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34.452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面试缺考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宜宾市南溪区乡镇幼儿园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幼儿园教师1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20128052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2011528016504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57.08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34.248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面试缺考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宜宾市南溪区乡镇幼儿园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幼儿园教师2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20128053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2011528014726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62.18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82.96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70.492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宜宾市南溪区乡镇幼儿园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幼儿园教师2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20128053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2011528014728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60.06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82.14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68.892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宜宾市南溪区乡镇幼儿园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幼儿园教师2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20128053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2011528015917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75.98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68.504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宜宾市南溪区乡镇幼儿园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幼儿园教师2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20128053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2011528015622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59.34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81.04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68.02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宜宾市南溪区乡镇幼儿园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幼儿园教师2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20128053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2011528014713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78.56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67.844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宜宾市南溪区乡镇幼儿园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幼儿园教师2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20128053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2011528016711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58.32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66.392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宜宾市南溪区乡镇幼儿园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幼儿园教师2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20128053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2011528016903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59.32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76.18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66.064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宜宾市南溪区乡镇幼儿园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幼儿园教师2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20128053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2011528014722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59.36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73.56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65.04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c>
          <w:tcPr>
            <w:tcW w:w="2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5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宜宾市南溪区乡镇幼儿园</w:t>
            </w: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幼儿园教师2</w:t>
            </w:r>
          </w:p>
        </w:tc>
        <w:tc>
          <w:tcPr>
            <w:tcW w:w="5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20128053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2011528015912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59.52</w:t>
            </w:r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72.84</w:t>
            </w:r>
          </w:p>
        </w:tc>
        <w:tc>
          <w:tcPr>
            <w:tcW w:w="4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64.848</w:t>
            </w:r>
          </w:p>
        </w:tc>
        <w:tc>
          <w:tcPr>
            <w:tcW w:w="1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50459"/>
    <w:rsid w:val="4AA5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2020-08-24T03:52:00Z</dcterms:created>
  <dc:creator>予你</dc:creator>
  <cp:lastModifiedBy>予你</cp:lastModifiedBy>
  <dcterms:modified xsi:type="dcterms:W3CDTF">2020-08-24T03:53:10Z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