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07" w:type="dxa"/>
        <w:tblBorders>
          <w:left w:val="single" w:sz="6" w:space="0" w:color="DDDDDD"/>
          <w:bottom w:val="single" w:sz="6" w:space="0" w:color="DDDDDD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63"/>
        <w:gridCol w:w="1292"/>
        <w:gridCol w:w="1036"/>
        <w:gridCol w:w="3116"/>
      </w:tblGrid>
      <w:tr w:rsidR="00521D6D" w:rsidRPr="00521D6D" w:rsidTr="00521D6D">
        <w:trPr>
          <w:trHeight w:val="1077"/>
        </w:trPr>
        <w:tc>
          <w:tcPr>
            <w:tcW w:w="1784" w:type="dxa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textAlignment w:val="top"/>
              <w:rPr>
                <w:rFonts w:ascii="微软雅黑" w:eastAsia="微软雅黑" w:hAnsi="微软雅黑" w:cs="宋体"/>
                <w:color w:val="5B5B5B"/>
                <w:spacing w:val="8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单位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textAlignment w:val="top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专业（方向）</w:t>
            </w:r>
          </w:p>
        </w:tc>
        <w:tc>
          <w:tcPr>
            <w:tcW w:w="561" w:type="dxa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textAlignment w:val="top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textAlignment w:val="top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联系方式</w:t>
            </w:r>
          </w:p>
        </w:tc>
      </w:tr>
      <w:tr w:rsidR="00521D6D" w:rsidRPr="00521D6D" w:rsidTr="00521D6D">
        <w:trPr>
          <w:trHeight w:val="1422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中共党史、中国近现代史基本问题研究。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★：马克思主义基本原理、马克思主义发展史、马克思主义中国化研究、国外马克思主义研究、思想政治教育、马克思主义哲学、政治经济学、政治学理论、科学社会主义与国际共产主义运动。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杨云善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0376-6390729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mls222888@163.com</w:t>
            </w:r>
          </w:p>
        </w:tc>
      </w:tr>
      <w:tr w:rsidR="00521D6D" w:rsidRPr="00521D6D" w:rsidTr="00521D6D">
        <w:trPr>
          <w:trHeight w:val="2132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lastRenderedPageBreak/>
              <w:t>法学与社会学学院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法学、社会学。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李文发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0376-6393728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lwf398@sohu.com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王文华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0376-6392558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wwh8199@163.com</w:t>
            </w:r>
          </w:p>
        </w:tc>
      </w:tr>
      <w:tr w:rsidR="00521D6D" w:rsidRPr="00521D6D" w:rsidTr="00521D6D">
        <w:trPr>
          <w:trHeight w:val="1077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比较文学与世界文学、文艺学、语言学及应用语言学、中国现当代文学、中国古代文学、中国古典文献学。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张言军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0376-6391027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xinyang0373@163.com</w:t>
            </w:r>
          </w:p>
        </w:tc>
      </w:tr>
      <w:tr w:rsidR="00521D6D" w:rsidRPr="00521D6D" w:rsidTr="00521D6D">
        <w:trPr>
          <w:trHeight w:val="1077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基础数学、计算数学、运筹学与控制论、概率论与数理统计、统计学。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韩英波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13837658211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yingbohan@163.com</w:t>
            </w:r>
          </w:p>
        </w:tc>
      </w:tr>
      <w:tr w:rsidR="00521D6D" w:rsidRPr="00521D6D" w:rsidTr="00521D6D">
        <w:trPr>
          <w:trHeight w:val="1077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物理电子工程学院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信息与通信工程、电子科学与技术、粒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lastRenderedPageBreak/>
              <w:t>子物理与原子核物理、光学、材料科学与工程（微纳材料与器件）。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涂友超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0376-6393905 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tyc3216@163.com</w:t>
            </w:r>
          </w:p>
        </w:tc>
      </w:tr>
      <w:tr w:rsidR="00521D6D" w:rsidRPr="00521D6D" w:rsidTr="00521D6D">
        <w:trPr>
          <w:trHeight w:val="1054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lastRenderedPageBreak/>
              <w:t>化学化工学院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化学工艺、化学工程、材料科学与工程（材料物理与化学、无机非金属材料）、化学（无机化学、分析化学、物理化学、高分子化学与物理）。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井强山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0376-6390603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9jqshan@163.com</w:t>
            </w:r>
          </w:p>
        </w:tc>
      </w:tr>
      <w:tr w:rsidR="00521D6D" w:rsidRPr="00521D6D" w:rsidTr="00521D6D">
        <w:trPr>
          <w:trHeight w:val="1077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★：英语语言文学、外国语言学及应用语言学、日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lastRenderedPageBreak/>
              <w:t>语语言文学、俄语语言文学。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蔡满园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13939760006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xynu6393620@163.com</w:t>
            </w:r>
          </w:p>
        </w:tc>
      </w:tr>
      <w:tr w:rsidR="00521D6D" w:rsidRPr="00521D6D" w:rsidTr="00521D6D">
        <w:trPr>
          <w:trHeight w:val="1077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lastRenderedPageBreak/>
              <w:t>生命科学学院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食品科学与工程、生物工程、生物化学与分子生物学、园艺学（茶学）、动物学、生物医学工程、细胞生物学。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饶本强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0376-6393575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rbqxy@163.com</w:t>
            </w:r>
          </w:p>
        </w:tc>
      </w:tr>
      <w:tr w:rsidR="00521D6D" w:rsidRPr="00521D6D" w:rsidTr="00521D6D">
        <w:trPr>
          <w:trHeight w:val="1422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★★：临床医学、护理学。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宋新强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0376-6392267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15837610123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xqsong2012@126.com</w:t>
            </w:r>
          </w:p>
        </w:tc>
      </w:tr>
      <w:tr w:rsidR="00521D6D" w:rsidRPr="00521D6D" w:rsidTr="00521D6D">
        <w:trPr>
          <w:trHeight w:val="1077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地理科学学院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自然地理学、人文地理学、地图与地理信息系统、测绘科学与技术、土地资源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lastRenderedPageBreak/>
              <w:t>管理、环境科学与工程。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牛继强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0376-6392966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niujiqiang@xynu.edu.cn</w:t>
            </w:r>
          </w:p>
        </w:tc>
      </w:tr>
      <w:tr w:rsidR="00521D6D" w:rsidRPr="00521D6D" w:rsidTr="00521D6D">
        <w:trPr>
          <w:trHeight w:val="1077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lastRenderedPageBreak/>
              <w:t>建筑与土木工程学院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工程力学、岩土工程、结构工程、大地测量学与测量工程。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★：管理科学与工程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高洪波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0376-6391875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gaohong0402@sina.com</w:t>
            </w:r>
          </w:p>
        </w:tc>
      </w:tr>
      <w:tr w:rsidR="00521D6D" w:rsidRPr="00521D6D" w:rsidTr="00521D6D">
        <w:trPr>
          <w:trHeight w:val="1054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计算机与信息技术学院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计算机科学与技术、软件工程、网络空间安全、控制科学与工程、电子科学与技术、信息与通信工程。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祁传达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0376-6392881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qichuanda@sina.com</w:t>
            </w:r>
          </w:p>
        </w:tc>
      </w:tr>
      <w:tr w:rsidR="00521D6D" w:rsidRPr="00521D6D" w:rsidTr="00521D6D">
        <w:trPr>
          <w:trHeight w:val="1789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旅游学院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旅游管理、工商管理、人文地理学、自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lastRenderedPageBreak/>
              <w:t>然地理学（旅游或资源开发利用）、中国史（历史文化或旅游）、世界史（历史文化或旅游）、农业经济管理、林业经济管理、土地资源管理、人口资源与环境经济学、民俗学、生态学、城乡规划学。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★：区域经济学、管理科学与工程。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彭荣胜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0376-6391605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13837631273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kaifeng0736@163.com</w:t>
            </w:r>
          </w:p>
        </w:tc>
      </w:tr>
      <w:tr w:rsidR="00521D6D" w:rsidRPr="00521D6D" w:rsidTr="00521D6D">
        <w:trPr>
          <w:trHeight w:val="1077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lastRenderedPageBreak/>
              <w:t>商学院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★：金融学、会计学、国际贸易学、管理科学与工程、区域经济学。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李毓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0376-6390885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xyliyu@126.com</w:t>
            </w:r>
          </w:p>
        </w:tc>
      </w:tr>
      <w:tr w:rsidR="00521D6D" w:rsidRPr="00521D6D" w:rsidTr="00521D6D">
        <w:trPr>
          <w:trHeight w:val="1077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★★：体育学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杨晶伟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13782935959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yjw1227@126.com</w:t>
            </w:r>
          </w:p>
        </w:tc>
      </w:tr>
      <w:tr w:rsidR="00521D6D" w:rsidRPr="00521D6D" w:rsidTr="00521D6D">
        <w:trPr>
          <w:trHeight w:val="1054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教育学、教育技术学、心理学。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★：学前教育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吴康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0376-6390760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15238693231@163.com</w:t>
            </w:r>
          </w:p>
        </w:tc>
      </w:tr>
      <w:tr w:rsidR="00521D6D" w:rsidRPr="00521D6D" w:rsidTr="00521D6D">
        <w:trPr>
          <w:trHeight w:val="1444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★★：美术学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邹东升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0376-6392998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13849722938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zdsh0578@163.com</w:t>
            </w:r>
          </w:p>
        </w:tc>
      </w:tr>
      <w:tr w:rsidR="00521D6D" w:rsidRPr="00521D6D" w:rsidTr="00521D6D">
        <w:trPr>
          <w:trHeight w:val="1054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音乐与舞蹈学院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★★：艺术学理论、音乐与舞蹈学。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任远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13598599157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ymrenyuan@163.com</w:t>
            </w:r>
          </w:p>
        </w:tc>
      </w:tr>
      <w:tr w:rsidR="00521D6D" w:rsidRPr="00521D6D" w:rsidTr="00521D6D">
        <w:trPr>
          <w:trHeight w:val="1444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历史文化学院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中国史（中国近现代史、中共党史、中国专门史）、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lastRenderedPageBreak/>
              <w:t>世界史、管理学（文化产业管理）。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余纪珍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0376-6392669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0376-6390739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lswhxy2015@163.com</w:t>
            </w:r>
          </w:p>
        </w:tc>
      </w:tr>
      <w:tr w:rsidR="00521D6D" w:rsidRPr="00521D6D" w:rsidTr="00521D6D">
        <w:trPr>
          <w:trHeight w:val="1054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lastRenderedPageBreak/>
              <w:t>传媒学院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★★：艺术学、新闻学、戏剧与影视学。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焦素娥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0376-6390362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jiaosue@sohu.com</w:t>
            </w:r>
          </w:p>
        </w:tc>
      </w:tr>
      <w:tr w:rsidR="00521D6D" w:rsidRPr="00521D6D" w:rsidTr="00521D6D">
        <w:trPr>
          <w:trHeight w:val="1444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国际教育学院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★：英语语言文学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李保红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0376-6391166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13937676569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xysylbh@163.com</w:t>
            </w:r>
          </w:p>
        </w:tc>
      </w:tr>
      <w:tr w:rsidR="00521D6D" w:rsidRPr="00521D6D" w:rsidTr="00521D6D">
        <w:trPr>
          <w:trHeight w:val="1077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教师教育学院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★：课程与教学论（语文、数学、英语、科学等）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李文田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13462063091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wentian0713@163.com</w:t>
            </w:r>
          </w:p>
        </w:tc>
      </w:tr>
      <w:tr w:rsidR="00521D6D" w:rsidRPr="00521D6D" w:rsidTr="00521D6D">
        <w:trPr>
          <w:trHeight w:val="1054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大学外语部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★：英语语言文学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董保卫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0376-6392556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dbw2556@sina.com</w:t>
            </w:r>
          </w:p>
        </w:tc>
      </w:tr>
      <w:tr w:rsidR="00521D6D" w:rsidRPr="00521D6D" w:rsidTr="00521D6D">
        <w:trPr>
          <w:trHeight w:val="1077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网络信息与计算中心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谢根党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0376-6393875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xgd3875@163.com</w:t>
            </w:r>
          </w:p>
        </w:tc>
      </w:tr>
      <w:tr w:rsidR="00521D6D" w:rsidRPr="00521D6D" w:rsidTr="00521D6D">
        <w:trPr>
          <w:trHeight w:val="1077"/>
        </w:trPr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图书馆学、情报学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EFEFEF"/>
              <w:bottom w:val="single" w:sz="6" w:space="0" w:color="EEEEEE"/>
              <w:right w:val="single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521D6D" w:rsidRPr="00521D6D" w:rsidRDefault="00521D6D" w:rsidP="00521D6D">
            <w:pPr>
              <w:widowControl/>
              <w:spacing w:line="33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5B5B5B"/>
                <w:spacing w:val="8"/>
                <w:kern w:val="0"/>
                <w:sz w:val="20"/>
                <w:szCs w:val="20"/>
              </w:rPr>
            </w:pP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t>冯新霞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0376-6292992</w:t>
            </w:r>
            <w:r w:rsidRPr="00521D6D">
              <w:rPr>
                <w:rFonts w:ascii="宋体" w:eastAsia="宋体" w:hAnsi="宋体" w:cs="宋体" w:hint="eastAsia"/>
                <w:color w:val="5B5B5B"/>
                <w:spacing w:val="8"/>
                <w:kern w:val="0"/>
                <w:sz w:val="24"/>
                <w:szCs w:val="24"/>
              </w:rPr>
              <w:br/>
              <w:t>xiafei1179@163.com</w:t>
            </w:r>
          </w:p>
        </w:tc>
      </w:tr>
    </w:tbl>
    <w:p w:rsidR="00521D6D" w:rsidRPr="00521D6D" w:rsidRDefault="00521D6D" w:rsidP="00521D6D">
      <w:pPr>
        <w:widowControl/>
        <w:shd w:val="clear" w:color="auto" w:fill="FFFFFF"/>
        <w:spacing w:after="180" w:line="540" w:lineRule="atLeast"/>
        <w:ind w:firstLine="480"/>
        <w:jc w:val="left"/>
        <w:textAlignment w:val="top"/>
        <w:rPr>
          <w:rFonts w:ascii="微软雅黑" w:eastAsia="微软雅黑" w:hAnsi="微软雅黑" w:cs="宋体" w:hint="eastAsia"/>
          <w:color w:val="333333"/>
          <w:spacing w:val="8"/>
          <w:kern w:val="0"/>
          <w:sz w:val="27"/>
          <w:szCs w:val="27"/>
        </w:rPr>
      </w:pPr>
      <w:r w:rsidRPr="00521D6D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注：1.紧缺专业标记为“★”或“★★”；2.特别优秀的博士不受招聘人数限制。</w:t>
      </w:r>
    </w:p>
    <w:p w:rsidR="00E55392" w:rsidRPr="00521D6D" w:rsidRDefault="00521D6D"/>
    <w:sectPr w:rsidR="00E55392" w:rsidRPr="00521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2C"/>
    <w:rsid w:val="004870D5"/>
    <w:rsid w:val="00521D6D"/>
    <w:rsid w:val="00977B11"/>
    <w:rsid w:val="00DD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D8273-0896-4392-98B1-29A7764A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D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2021-01-05T03:09:00Z</dcterms:created>
  <dcterms:modified xsi:type="dcterms:W3CDTF">2021-01-05T03:09:00Z</dcterms:modified>
</cp:coreProperties>
</file>