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140" w:type="dxa"/>
        <w:tblInd w:w="0" w:type="dxa"/>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52"/>
        <w:gridCol w:w="1770"/>
        <w:gridCol w:w="841"/>
        <w:gridCol w:w="861"/>
        <w:gridCol w:w="1389"/>
        <w:gridCol w:w="682"/>
        <w:gridCol w:w="599"/>
        <w:gridCol w:w="739"/>
        <w:gridCol w:w="462"/>
        <w:gridCol w:w="445"/>
      </w:tblGrid>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413" w:hRule="atLeast"/>
        </w:trPr>
        <w:tc>
          <w:tcPr>
            <w:tcW w:w="0" w:type="auto"/>
            <w:gridSpan w:val="10"/>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ascii="微软雅黑" w:hAnsi="微软雅黑" w:eastAsia="微软雅黑" w:cs="微软雅黑"/>
                <w:color w:val="666666"/>
                <w:sz w:val="21"/>
                <w:szCs w:val="21"/>
              </w:rPr>
            </w:pPr>
            <w:r>
              <w:rPr>
                <w:rStyle w:val="5"/>
                <w:rFonts w:hint="eastAsia" w:ascii="微软雅黑" w:hAnsi="微软雅黑" w:eastAsia="微软雅黑" w:cs="微软雅黑"/>
                <w:color w:val="666666"/>
                <w:sz w:val="18"/>
                <w:szCs w:val="18"/>
                <w:bdr w:val="none" w:color="auto" w:sz="0" w:space="0"/>
              </w:rPr>
              <w:t>高县事业单位2020年第二次公开考试招聘不面试岗位和教师岗位考试总成绩及进入体检人员名单（阴影部分）</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color w:val="666666"/>
                <w:sz w:val="18"/>
                <w:szCs w:val="18"/>
                <w:bdr w:val="none" w:color="auto" w:sz="0" w:space="0"/>
              </w:rPr>
              <w:t>序号</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color w:val="666666"/>
                <w:sz w:val="18"/>
                <w:szCs w:val="18"/>
                <w:bdr w:val="none" w:color="auto" w:sz="0" w:space="0"/>
              </w:rPr>
              <w:t>招聘单位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color w:val="666666"/>
                <w:sz w:val="18"/>
                <w:szCs w:val="18"/>
                <w:bdr w:val="none" w:color="auto" w:sz="0" w:space="0"/>
              </w:rPr>
              <w:t>岗位名称</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color w:val="666666"/>
                <w:sz w:val="18"/>
                <w:szCs w:val="18"/>
                <w:bdr w:val="none" w:color="auto" w:sz="0" w:space="0"/>
              </w:rPr>
              <w:t>岗位代码</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color w:val="666666"/>
                <w:sz w:val="18"/>
                <w:szCs w:val="18"/>
                <w:bdr w:val="none" w:color="auto" w:sz="0" w:space="0"/>
              </w:rPr>
              <w:t>准考证号</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color w:val="666666"/>
                <w:sz w:val="18"/>
                <w:szCs w:val="18"/>
                <w:bdr w:val="none" w:color="auto" w:sz="0" w:space="0"/>
              </w:rPr>
              <w:t>笔试总成绩</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color w:val="666666"/>
                <w:sz w:val="18"/>
                <w:szCs w:val="18"/>
                <w:bdr w:val="none" w:color="auto" w:sz="0" w:space="0"/>
              </w:rPr>
              <w:t>面试成绩</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color w:val="666666"/>
                <w:sz w:val="18"/>
                <w:szCs w:val="18"/>
                <w:bdr w:val="none" w:color="auto" w:sz="0" w:space="0"/>
              </w:rPr>
              <w:t>考试总成绩</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color w:val="666666"/>
                <w:sz w:val="18"/>
                <w:szCs w:val="18"/>
                <w:bdr w:val="none" w:color="auto" w:sz="0" w:space="0"/>
              </w:rPr>
              <w:t>考试排名</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color w:val="666666"/>
                <w:sz w:val="18"/>
                <w:szCs w:val="18"/>
                <w:bdr w:val="none" w:color="auto" w:sz="0" w:space="0"/>
              </w:rPr>
              <w:t>备注</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高县所属镇城乡统筹建设服务中心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2015011803212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71.88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71.88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高县所属镇城乡统筹建设服务中心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2015011801927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高县所属镇城乡统筹建设服务中心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2015011200502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高县所属镇城乡统筹建设服务中心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2015011200303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70.24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70.24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高县所属镇城乡统筹建设服务中心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2015011403616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69.58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69.58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高县所属镇城乡统筹建设服务中心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2015011200307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69.46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69.46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高县月江镇农业技术综合服务中心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2015011803426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高县来复镇农业技术综合服务中心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工作员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2015011603722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高县庆岭镇便民服务中心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工作员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2015011603830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69.56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69.56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高县文江镇农业技术综合服务中心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2015011803020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68.98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68.98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高县建设工程质量安全监督站</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技术员(一)</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2015011404407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70.62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70.62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高县建设工程质量安全监督站</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技术员(二)</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2015011403824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70.18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70.18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高县农村公路项目管理处</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2015011305421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67.72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67.72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四川高县经济开发区管理委员会企业服务中心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2015011803512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413"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四川高县经济开发区管理委员会企业服务中心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2015011201127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72.46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72.46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四川高县经济开发区管理委员会企业服务中心</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20231009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2015011200815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高县农产品质量检验检测站</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20231010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2015011803126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79.96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79.96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高县畜牧水产站</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20231011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2015011404211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67.02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67.02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高县蚕桑站</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20231012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2015011404228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高县计量测试所</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20231013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2015011305506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高县康兴水库管理所</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20231014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2015011803417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71.64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71.64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高县小二型水库管理所</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财务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20231015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2015011305622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68.06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68.06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高县小二型水库管理所</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20231016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2015011201017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66.44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66.44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高县小二型水库管理所</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技术员</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20231016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2015011200808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64.08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不面试</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64.08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2015011901626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79.33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74.02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2015011901313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76.89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73.98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2015011901701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69.76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80.13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73.908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2015011901702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70.06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78.91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2015011901304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67.14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71.404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2015011901305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67.38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77.15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71.288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2015011901228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66.48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77.08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70.72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2015011901230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78.19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70.276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2015011901229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64.32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76.19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69.068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2015012303520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65.64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75.12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69.432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2015012303523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62.02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79.87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69.16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2015012303522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57.04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75.62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64.472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2015012303518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54.92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缺考</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缺考</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中职历史教师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2015012303607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74.64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78.69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76.26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中职历史教师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2015012303528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80.06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74.276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中职历史教师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2015012303615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63.88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78.45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69.708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中职历史教师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2015012303613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61.02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76.51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67.216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中职历史教师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2015012303612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59.38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76.35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66.168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中职信息技术教师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2015012303420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80.28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73.092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中职信息技术教师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2015012303429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70.32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75.13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72.244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中职信息技术教师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2015012303424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67.76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72.056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中职信息技术教师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2015012303425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67.46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78.38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71.828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中职信息技术教师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2015012303620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64.14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79.81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70.408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四川省高县职业技术学校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中职信息技术教师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2015012303423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65.56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76.84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70.072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高县硕勋中学校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初中政治教师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2015012303406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79.76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75.728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高县硕勋中学校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初中政治教师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2015012303401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65.68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78.83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70.94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高县硕勋中学校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初中政治教师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2015012303404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64.64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38.784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2015011702718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72.28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78.94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74.944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2015011702803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78.32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72.848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2015011702719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69.86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74.44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71.692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2015011702729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65.26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78.49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70.552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2015011702727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64.38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79.62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70.476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2015011702723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63.72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77.66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69.296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2015011100714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59.76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77.94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67.032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2015011100718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56.06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79.05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65.256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2015011100717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55.44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75.47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63.452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2015011100713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51.98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78.45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62.568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2015011100720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43.54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67.16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52.988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2015011700902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74.24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82.31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77.468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2015011701027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81.9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2015011701022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74.42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81.06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77.076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2015011700904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72.74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81.08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76.076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2015011701008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81.54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75.696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2015011701107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73.12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78.87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75.42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2015011700819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73.16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78.25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75.196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2015011701012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80.27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74.516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2015011700830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70.24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73.216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2015011701106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73.94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72.584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2015011701103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69.22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76.86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72.276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2015011701005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73.09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71.176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2015011700915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72.09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71.076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初中英语教师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20231049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2015011700925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71.44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70.456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高县可久中学校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初中政治教师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2015012201118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69.86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73.532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高县可久中学校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初中政治教师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2015012201121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78.89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72.296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高县可久中学校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初中政治教师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2015012201117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66.4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78.55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71.26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初中化学教师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2015011902527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73.72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72.52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73.24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初中化学教师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2015011902517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68.86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79.66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73.18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初中化学教师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2015011902511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71.26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初中化学教师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2015011902508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66.56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70.736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初中化学教师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2015011902505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67.02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70.372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初中化学教师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2015011902507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初中物理教师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2015011901510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75.11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75.944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初中物理教师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2015011901509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65.56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72.51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68.34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初中物理教师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2015012303705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70.99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67.036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初中物理教师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2015012303627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58.74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77.31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66.168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初中物理教师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2015012303702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56.02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76.13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64.064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高县所属镇中学校</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初中物理教师</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2015012303628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54.8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71.29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61.396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2015010909502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83.54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76.136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2015010909321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72.34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80.24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75.5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2015010909214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70.86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80.71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2015010904826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82.99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74.776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2015010909510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70.26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81.52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74.764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2015010900223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77.69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74.036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2015010909219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70.36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78.85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73.756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2015010909417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78.82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72.868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2015010909425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69.06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78.12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72.684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2015010905019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69.04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77.83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72.556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2015010909507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76.35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72.18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小学语文教师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2015010909211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71.08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73.33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71.98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2015011103926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70.74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78.36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73.788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2015011103903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63.02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81.97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106</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2015011103927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63.78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80.71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70.552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812"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2015011104003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64.88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78.68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进入体检</w:t>
            </w: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2015011103807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65.48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76.93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70.06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2015011103718</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64.38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78.35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69.968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110</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2015011103929</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62.36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79.92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69.384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111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2015011103921</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63.62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77.56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69.196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112</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2015011103813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62.72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77.52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68.64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113</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2015011103905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61.4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77.91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68.004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07"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114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2015011103817</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60.64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74.53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66.196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r>
        <w:tblPrEx>
          <w:tblBorders>
            <w:top w:val="single" w:color="auto" w:sz="8" w:space="0"/>
            <w:left w:val="single" w:color="auto" w:sz="8" w:space="0"/>
            <w:bottom w:val="single" w:color="auto" w:sz="8" w:space="0"/>
            <w:right w:val="single" w:color="auto" w:sz="8" w:space="0"/>
            <w:insideH w:val="outset" w:color="000000" w:sz="6" w:space="0"/>
            <w:insideV w:val="outset" w:color="000000" w:sz="6" w:space="0"/>
          </w:tblBorders>
          <w:shd w:val="clear"/>
          <w:tblCellMar>
            <w:top w:w="0" w:type="dxa"/>
            <w:left w:w="0" w:type="dxa"/>
            <w:bottom w:w="0" w:type="dxa"/>
            <w:right w:w="0" w:type="dxa"/>
          </w:tblCellMar>
        </w:tblPrEx>
        <w:trPr>
          <w:trHeight w:val="621" w:hRule="atLeast"/>
        </w:trPr>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115</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高县所属镇小学校</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小学数学教师</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20231054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2015011103714</w:t>
            </w:r>
          </w:p>
        </w:tc>
        <w:tc>
          <w:tcPr>
            <w:tcW w:w="0" w:type="auto"/>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62.04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缺考</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18"/>
                <w:szCs w:val="18"/>
                <w:bdr w:val="none" w:color="auto" w:sz="0" w:space="0"/>
              </w:rPr>
              <w:t>缺考</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2E4F14"/>
    <w:multiLevelType w:val="multilevel"/>
    <w:tmpl w:val="DE2E4F1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4E5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2021-01-18T09:17:41Z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