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536"/>
        <w:gridCol w:w="447"/>
        <w:gridCol w:w="7265"/>
        <w:gridCol w:w="387"/>
        <w:gridCol w:w="1370"/>
      </w:tblGrid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招聘县、乡镇全称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招聘学校全称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岗位条件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 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中职计算机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全日制应历届本科以上(含大四学生)计算机类、教育技术学、设计学类、影视摄影与制作专业毕业，年龄28周岁以内（1993年1月31日以后出生）. 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中职思政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全日制应历届本科以上(含大四学生)马克思主义理论类等专业毕业，年龄28周岁以内（1993年1月31日以后出生）。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全日制应历届本科以上(含大四学生)历史学类等专业毕业，年龄28周岁以内（1993年1月31日以后出生）。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 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全日制应历届本科以上(含大四学生)法律、法学类、公安学类专业毕业，年龄28周岁以内（1993年1月31日以后出生）。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教育技术学、电子商务、市场营销、会计学、国际商务、国际经济与贸易、电子商务法律类等专业毕业，年龄28周岁以内（1993年1月31日以后出生）。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 中国语言文学类、新闻传播学类专业毕业，年龄28周岁以内（1993年1月31日以后出生）。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全日制应历届本科以上(含大四学生)数学类专业毕业，年龄28周岁以内（1993年1月31日以后出生）。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中职学前教育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专科以上(含大三学生)教育学、学前教育、心理学专业毕业，年龄28周岁以内（1993年1月31日以后出生）。具有3年以上教育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 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全日制应历届本科以上(含大四学生)音乐学、音乐表演专业毕业，年龄28周岁以内（1993年1月31日以后出生）。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会昌县文   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中职英语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全日制应历届本科以上(含大四学生)英语、翻译、商务英语专业毕业，年龄28周岁以内（1993年1月31日以后出生）。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中职化工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全日制应历届本科以上(含大四学生)化学工程与工艺、化学类专业毕业，年龄28周岁以内（1993年1月31日以后出生）。具有3年以上企业实践经验，持有本专业高级技工证书，自己或指导学生参加教育（或人社）部门组织的技能竞赛获得省三等奖以上的人员，年龄、学历条件可以适当放宽并优先录用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会昌县文  武坝镇（县城）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会昌中等专业学校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专职文员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专科以上学历，年龄35周岁以内（1986年1月31日以后出生）。熟悉办公自动化软件，服从工作分配，工作责任心强，能接受周末及寒暑假加班。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13667919707</w:t>
            </w:r>
          </w:p>
        </w:tc>
      </w:tr>
      <w:tr w:rsidR="0012176A" w:rsidRPr="0012176A" w:rsidTr="0012176A">
        <w:trPr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2176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176A" w:rsidRPr="0012176A" w:rsidRDefault="0012176A" w:rsidP="0012176A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</w:tbl>
    <w:p w:rsidR="0012176A" w:rsidRPr="0012176A" w:rsidRDefault="0012176A" w:rsidP="0012176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12176A">
        <w:rPr>
          <w:rFonts w:ascii="宋体" w:eastAsia="宋体" w:hAnsi="宋体" w:cs="宋体"/>
          <w:color w:val="000000"/>
          <w:kern w:val="0"/>
          <w:szCs w:val="21"/>
        </w:rPr>
        <w:t>备注：以上岗位（除文员岗位）可招聘兼职教师，基本条件参照以上岗位要求，兼职教师不占以上岗位。</w:t>
      </w:r>
    </w:p>
    <w:p w:rsidR="00E55392" w:rsidRDefault="0012176A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EC"/>
    <w:rsid w:val="000E1BEC"/>
    <w:rsid w:val="0012176A"/>
    <w:rsid w:val="004870D5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6322F-ACD0-4FCF-AE76-4D391591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2021-02-04T02:02:00Z</dcterms:created>
  <dcterms:modified xsi:type="dcterms:W3CDTF">2021-02-04T02:03:00Z</dcterms:modified>
</cp:coreProperties>
</file>