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spacing w:line="576" w:lineRule="exact"/>
        <w:jc w:val="center"/>
        <w:rPr>
          <w:rFonts w:hint="eastAsia" w:ascii="Times New Roman" w:hAnsi="Times New Roman" w:eastAsia="方正大标宋简体" w:cs="Times New Roman"/>
          <w:color w:val="auto"/>
          <w:sz w:val="40"/>
          <w:szCs w:val="40"/>
          <w:lang w:eastAsia="zh-CN"/>
        </w:rPr>
      </w:pPr>
      <w:r>
        <w:rPr>
          <w:rFonts w:hint="eastAsia" w:ascii="Times New Roman" w:hAnsi="Times New Roman" w:eastAsia="方正大标宋简体" w:cs="Times New Roman"/>
          <w:color w:val="auto"/>
          <w:sz w:val="40"/>
          <w:szCs w:val="40"/>
          <w:lang w:eastAsia="zh-CN"/>
        </w:rPr>
        <w:t>2020年</w:t>
      </w:r>
      <w:r>
        <w:rPr>
          <w:rFonts w:hint="eastAsia" w:eastAsia="方正大标宋简体" w:cs="Times New Roman"/>
          <w:color w:val="auto"/>
          <w:sz w:val="40"/>
          <w:szCs w:val="40"/>
          <w:lang w:eastAsia="zh-CN"/>
        </w:rPr>
        <w:t>舒兰</w:t>
      </w:r>
      <w:r>
        <w:rPr>
          <w:rFonts w:hint="eastAsia" w:ascii="Times New Roman" w:hAnsi="Times New Roman" w:eastAsia="方正大标宋简体" w:cs="Times New Roman"/>
          <w:color w:val="auto"/>
          <w:sz w:val="40"/>
          <w:szCs w:val="40"/>
          <w:lang w:eastAsia="zh-CN"/>
        </w:rPr>
        <w:t>市事业单位公开</w:t>
      </w:r>
      <w:r>
        <w:rPr>
          <w:rFonts w:hint="eastAsia" w:eastAsia="方正大标宋简体" w:cs="Times New Roman"/>
          <w:color w:val="auto"/>
          <w:sz w:val="40"/>
          <w:szCs w:val="40"/>
          <w:lang w:eastAsia="zh-CN"/>
        </w:rPr>
        <w:t>自主</w:t>
      </w:r>
      <w:r>
        <w:rPr>
          <w:rFonts w:hint="eastAsia" w:ascii="Times New Roman" w:hAnsi="Times New Roman" w:eastAsia="方正大标宋简体" w:cs="Times New Roman"/>
          <w:color w:val="auto"/>
          <w:sz w:val="40"/>
          <w:szCs w:val="40"/>
          <w:lang w:eastAsia="zh-CN"/>
        </w:rPr>
        <w:t>招聘工作人员</w:t>
      </w:r>
    </w:p>
    <w:p>
      <w:pPr>
        <w:spacing w:line="576" w:lineRule="exact"/>
        <w:jc w:val="center"/>
        <w:rPr>
          <w:rFonts w:hint="default" w:ascii="Times New Roman" w:hAnsi="Times New Roman" w:eastAsia="仿宋_GB2312" w:cs="Times New Roman"/>
          <w:color w:val="auto"/>
          <w:spacing w:val="-4"/>
          <w:sz w:val="33"/>
          <w:szCs w:val="33"/>
        </w:rPr>
      </w:pPr>
      <w:r>
        <w:rPr>
          <w:rFonts w:hint="default" w:ascii="Times New Roman" w:hAnsi="Times New Roman" w:eastAsia="方正大标宋简体" w:cs="Times New Roman"/>
          <w:color w:val="auto"/>
          <w:sz w:val="40"/>
          <w:szCs w:val="40"/>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lang w:val="en-US" w:eastAsia="zh-CN"/>
        </w:rPr>
      </w:pPr>
      <w:r>
        <w:rPr>
          <w:rFonts w:hint="eastAsia" w:eastAsia="仿宋_GB2312" w:cs="Times New Roman"/>
          <w:color w:val="auto"/>
          <w:spacing w:val="-4"/>
          <w:sz w:val="32"/>
          <w:szCs w:val="32"/>
          <w:lang w:val="en-US" w:eastAsia="zh-CN"/>
        </w:rPr>
        <w:t>1.参加笔试的考生，应立即通过吉林省12320卫生热线（0431-12320）了解吉林市疫情防控相关要求。须进行隔离观察的，要提前到达舒兰市按要求隔离观察，并于笔试当天出具解除隔离证明；不能出具解除隔离证明的，不能参加考试。自笔试公告发布之日起，考生应尽量避免在国内疫情中高风险地区或国（境）外旅行、居住；尽量避免与新冠肺炎确诊病例、疑似病例、无症状感染者及中高风险区域人员接触；尽量避免去人员密集的场所聚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2.考生应</w:t>
      </w:r>
      <w:r>
        <w:rPr>
          <w:rFonts w:hint="default" w:ascii="Times New Roman" w:hAnsi="Times New Roman" w:eastAsia="仿宋_GB2312" w:cs="Times New Roman"/>
          <w:color w:val="auto"/>
          <w:spacing w:val="-4"/>
          <w:sz w:val="32"/>
          <w:szCs w:val="32"/>
          <w:u w:val="none"/>
        </w:rPr>
        <w:t>在</w:t>
      </w:r>
      <w:r>
        <w:rPr>
          <w:rFonts w:hint="eastAsia" w:eastAsia="仿宋_GB2312" w:cs="Times New Roman"/>
          <w:color w:val="auto"/>
          <w:spacing w:val="-4"/>
          <w:sz w:val="32"/>
          <w:szCs w:val="32"/>
          <w:u w:val="none"/>
          <w:lang w:val="en-US" w:eastAsia="zh-CN"/>
        </w:rPr>
        <w:t>2</w:t>
      </w:r>
      <w:r>
        <w:rPr>
          <w:rFonts w:hint="default" w:ascii="Times New Roman" w:hAnsi="Times New Roman" w:eastAsia="仿宋_GB2312" w:cs="Times New Roman"/>
          <w:color w:val="auto"/>
          <w:spacing w:val="-4"/>
          <w:sz w:val="32"/>
          <w:szCs w:val="32"/>
          <w:u w:val="none"/>
        </w:rPr>
        <w:t>月</w:t>
      </w:r>
      <w:r>
        <w:rPr>
          <w:rFonts w:hint="eastAsia" w:eastAsia="仿宋_GB2312" w:cs="Times New Roman"/>
          <w:color w:val="auto"/>
          <w:spacing w:val="-4"/>
          <w:sz w:val="32"/>
          <w:szCs w:val="32"/>
          <w:u w:val="none"/>
          <w:lang w:val="en-US" w:eastAsia="zh-CN"/>
        </w:rPr>
        <w:t>27</w:t>
      </w:r>
      <w:r>
        <w:rPr>
          <w:rFonts w:hint="default" w:ascii="Times New Roman" w:hAnsi="Times New Roman" w:eastAsia="仿宋_GB2312" w:cs="Times New Roman"/>
          <w:color w:val="auto"/>
          <w:spacing w:val="-4"/>
          <w:sz w:val="32"/>
          <w:szCs w:val="32"/>
        </w:rPr>
        <w:t>日前通过微信添加“吉事办”小程序申领“吉祥码”“通信大数据行程卡”（技术咨询电话：0431-12342）、下载打印《2020年</w:t>
      </w:r>
      <w:r>
        <w:rPr>
          <w:rFonts w:hint="eastAsia" w:eastAsia="仿宋_GB2312" w:cs="Times New Roman"/>
          <w:color w:val="auto"/>
          <w:spacing w:val="-4"/>
          <w:sz w:val="32"/>
          <w:szCs w:val="32"/>
          <w:lang w:eastAsia="zh-CN"/>
        </w:rPr>
        <w:t>舒兰</w:t>
      </w:r>
      <w:r>
        <w:rPr>
          <w:rFonts w:hint="default" w:ascii="Times New Roman" w:hAnsi="Times New Roman" w:eastAsia="仿宋_GB2312" w:cs="Times New Roman"/>
          <w:color w:val="auto"/>
          <w:spacing w:val="-4"/>
          <w:sz w:val="32"/>
          <w:szCs w:val="32"/>
        </w:rPr>
        <w:t>市事业单位公开</w:t>
      </w:r>
      <w:r>
        <w:rPr>
          <w:rFonts w:hint="eastAsia" w:eastAsia="仿宋_GB2312" w:cs="Times New Roman"/>
          <w:color w:val="auto"/>
          <w:spacing w:val="-4"/>
          <w:sz w:val="32"/>
          <w:szCs w:val="32"/>
          <w:lang w:eastAsia="zh-CN"/>
        </w:rPr>
        <w:t>自主</w:t>
      </w:r>
      <w:r>
        <w:rPr>
          <w:rFonts w:hint="default" w:ascii="Times New Roman" w:hAnsi="Times New Roman" w:eastAsia="仿宋_GB2312" w:cs="Times New Roman"/>
          <w:color w:val="auto"/>
          <w:spacing w:val="-4"/>
          <w:sz w:val="32"/>
          <w:szCs w:val="32"/>
        </w:rPr>
        <w:t>招聘工作人员笔试考生行程轨迹、体温监测记录单》每日记录。笔试当天，需查验“吉祥码”“通信大数据行程卡”、现场测温并到考场上交1份。“吉祥码”“通信大数据行程卡”为绿码，</w:t>
      </w:r>
      <w:r>
        <w:rPr>
          <w:rFonts w:hint="eastAsia" w:ascii="仿宋" w:hAnsi="仿宋" w:eastAsia="仿宋" w:cs="仿宋"/>
          <w:b w:val="0"/>
          <w:bCs w:val="0"/>
          <w:i w:val="0"/>
          <w:caps w:val="0"/>
          <w:color w:val="auto"/>
          <w:spacing w:val="0"/>
          <w:kern w:val="0"/>
          <w:sz w:val="32"/>
          <w:szCs w:val="32"/>
          <w:shd w:val="clear" w:fill="FFFFFF"/>
          <w:lang w:val="en-US" w:eastAsia="zh-CN" w:bidi="ar"/>
        </w:rPr>
        <w:t>本人</w:t>
      </w:r>
      <w:r>
        <w:rPr>
          <w:rFonts w:hint="eastAsia" w:ascii="仿宋" w:hAnsi="仿宋" w:eastAsia="仿宋" w:cs="仿宋"/>
          <w:b w:val="0"/>
          <w:bCs w:val="0"/>
          <w:i w:val="0"/>
          <w:caps w:val="0"/>
          <w:color w:val="000000"/>
          <w:spacing w:val="0"/>
          <w:kern w:val="0"/>
          <w:sz w:val="32"/>
          <w:szCs w:val="32"/>
          <w:shd w:val="clear" w:fill="FFFFFF"/>
          <w:lang w:val="en-US" w:eastAsia="zh-CN" w:bidi="ar"/>
        </w:rPr>
        <w:t>笔试前</w:t>
      </w:r>
      <w:r>
        <w:rPr>
          <w:rFonts w:hint="eastAsia" w:ascii="仿宋" w:hAnsi="仿宋" w:eastAsia="仿宋" w:cs="仿宋"/>
          <w:b w:val="0"/>
          <w:bCs w:val="0"/>
          <w:i w:val="0"/>
          <w:caps w:val="0"/>
          <w:color w:val="auto"/>
          <w:spacing w:val="0"/>
          <w:kern w:val="0"/>
          <w:sz w:val="32"/>
          <w:szCs w:val="32"/>
          <w:shd w:val="clear" w:fill="FFFFFF"/>
          <w:lang w:val="en-US" w:eastAsia="zh-CN" w:bidi="ar"/>
        </w:rPr>
        <w:t>72小时内由具备独立开展新型冠状病毒核酸检测资质的医疗机构出具的核酸检测阴性证明、并</w:t>
      </w:r>
      <w:r>
        <w:rPr>
          <w:rFonts w:hint="eastAsia" w:ascii="仿宋" w:hAnsi="仿宋" w:eastAsia="仿宋" w:cs="仿宋"/>
          <w:color w:val="auto"/>
          <w:spacing w:val="-4"/>
          <w:sz w:val="32"/>
          <w:szCs w:val="32"/>
        </w:rPr>
        <w:t>经现场测量体温正常方可进入考点</w:t>
      </w:r>
      <w:r>
        <w:rPr>
          <w:rFonts w:hint="default" w:ascii="Times New Roman" w:hAnsi="Times New Roman" w:eastAsia="仿宋_GB2312" w:cs="Times New Roman"/>
          <w:color w:val="auto"/>
          <w:spacing w:val="-4"/>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3.笔试当天，“吉祥码”“通信大数据行程卡”为绿码，经现场测量体温异常，或有咳嗽等呼吸道症状的考生，但经当地疫情防控部门工作人员现场确认可以参加考试的，须按规定到指定考场参加考试；不能提供诊断意见，且经现场确认不得参加考试的，须服从防疫工作安排。</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4.考生应自备符合防疫要求的一次性医用口罩，除身份确认需摘除口罩以外，应全程佩戴，做好个人防护。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黑体" w:cs="Times New Roman"/>
          <w:color w:val="auto"/>
          <w:spacing w:val="-4"/>
          <w:sz w:val="32"/>
          <w:szCs w:val="32"/>
        </w:rPr>
      </w:pPr>
      <w:r>
        <w:rPr>
          <w:rFonts w:hint="default" w:ascii="Times New Roman" w:hAnsi="Times New Roman" w:eastAsia="仿宋_GB2312" w:cs="Times New Roman"/>
          <w:color w:val="auto"/>
          <w:spacing w:val="-4"/>
          <w:sz w:val="32"/>
          <w:szCs w:val="32"/>
        </w:rPr>
        <w:t>5.考生须认真阅读并签署《2020年</w:t>
      </w:r>
      <w:r>
        <w:rPr>
          <w:rFonts w:hint="eastAsia" w:eastAsia="仿宋_GB2312" w:cs="Times New Roman"/>
          <w:color w:val="auto"/>
          <w:spacing w:val="-4"/>
          <w:sz w:val="32"/>
          <w:szCs w:val="32"/>
          <w:lang w:eastAsia="zh-CN"/>
        </w:rPr>
        <w:t>舒兰</w:t>
      </w:r>
      <w:r>
        <w:rPr>
          <w:rFonts w:hint="default" w:ascii="Times New Roman" w:hAnsi="Times New Roman" w:eastAsia="仿宋_GB2312" w:cs="Times New Roman"/>
          <w:color w:val="auto"/>
          <w:spacing w:val="-4"/>
          <w:sz w:val="32"/>
          <w:szCs w:val="32"/>
        </w:rPr>
        <w:t>市事业单位公开</w:t>
      </w:r>
      <w:r>
        <w:rPr>
          <w:rFonts w:hint="eastAsia" w:eastAsia="仿宋_GB2312" w:cs="Times New Roman"/>
          <w:color w:val="auto"/>
          <w:spacing w:val="-4"/>
          <w:sz w:val="32"/>
          <w:szCs w:val="32"/>
          <w:lang w:eastAsia="zh-CN"/>
        </w:rPr>
        <w:t>自主</w:t>
      </w:r>
      <w:r>
        <w:rPr>
          <w:rFonts w:hint="default" w:ascii="Times New Roman" w:hAnsi="Times New Roman" w:eastAsia="仿宋_GB2312" w:cs="Times New Roman"/>
          <w:color w:val="auto"/>
          <w:spacing w:val="-4"/>
          <w:sz w:val="32"/>
          <w:szCs w:val="32"/>
        </w:rPr>
        <w:t>招聘工作人员笔试考生新冠肺炎疫情防控告知书》，知悉告知事项、证明义务和防疫要求，自愿承担因不实行为应承担的相关责任并接受相应处理，笔试当天到考场上交1份。</w:t>
      </w:r>
      <w:r>
        <w:rPr>
          <w:rFonts w:hint="default" w:ascii="Times New Roman" w:hAnsi="Times New Roman" w:eastAsia="仿宋_GB2312" w:cs="Times New Roman"/>
          <w:b/>
          <w:bCs/>
          <w:color w:val="auto"/>
          <w:spacing w:val="-4"/>
          <w:sz w:val="32"/>
          <w:szCs w:val="32"/>
        </w:rPr>
        <w:t>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eastAsia="楷体_GB2312"/>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eastAsia="楷体_GB2312"/>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eastAsia="楷体_GB2312"/>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jc w:val="center"/>
        <w:rPr>
          <w:rFonts w:hint="default" w:ascii="Times New Roman" w:hAnsi="Times New Roman" w:eastAsia="方正大标宋简体" w:cs="Times New Roman"/>
          <w:color w:val="auto"/>
          <w:kern w:val="0"/>
          <w:sz w:val="44"/>
          <w:szCs w:val="44"/>
        </w:rPr>
      </w:pPr>
    </w:p>
    <w:p>
      <w:pPr>
        <w:snapToGrid w:val="0"/>
        <w:jc w:val="center"/>
        <w:rPr>
          <w:rFonts w:hint="default" w:ascii="Times New Roman" w:hAnsi="Times New Roman" w:eastAsia="方正大标宋简体" w:cs="Times New Roman"/>
          <w:color w:val="auto"/>
          <w:kern w:val="0"/>
          <w:sz w:val="44"/>
          <w:szCs w:val="44"/>
        </w:rPr>
      </w:pPr>
      <w:r>
        <w:rPr>
          <w:rFonts w:hint="default" w:ascii="Times New Roman" w:hAnsi="Times New Roman" w:eastAsia="方正大标宋简体" w:cs="Times New Roman"/>
          <w:color w:val="auto"/>
          <w:kern w:val="0"/>
          <w:sz w:val="44"/>
          <w:szCs w:val="44"/>
        </w:rPr>
        <w:t>吉林</w:t>
      </w:r>
      <w:r>
        <w:rPr>
          <w:rFonts w:hint="eastAsia" w:eastAsia="方正大标宋简体" w:cs="Times New Roman"/>
          <w:color w:val="auto"/>
          <w:kern w:val="0"/>
          <w:sz w:val="44"/>
          <w:szCs w:val="44"/>
          <w:lang w:val="en-US" w:eastAsia="zh-CN"/>
        </w:rPr>
        <w:t>市</w:t>
      </w:r>
      <w:r>
        <w:rPr>
          <w:rFonts w:hint="default" w:ascii="Times New Roman" w:hAnsi="Times New Roman" w:eastAsia="方正大标宋简体" w:cs="Times New Roman"/>
          <w:color w:val="auto"/>
          <w:kern w:val="0"/>
          <w:sz w:val="44"/>
          <w:szCs w:val="44"/>
        </w:rPr>
        <w:t>具备独立开展新型冠状病毒核酸</w:t>
      </w:r>
    </w:p>
    <w:p>
      <w:pPr>
        <w:snapToGrid w:val="0"/>
        <w:jc w:val="center"/>
        <w:rPr>
          <w:rFonts w:hint="default" w:ascii="Times New Roman" w:hAnsi="Times New Roman" w:eastAsia="方正大标宋简体" w:cs="Times New Roman"/>
          <w:color w:val="auto"/>
          <w:kern w:val="0"/>
          <w:sz w:val="44"/>
          <w:szCs w:val="44"/>
        </w:rPr>
      </w:pPr>
      <w:r>
        <w:rPr>
          <w:rFonts w:hint="default" w:ascii="Times New Roman" w:hAnsi="Times New Roman" w:eastAsia="方正大标宋简体" w:cs="Times New Roman"/>
          <w:color w:val="auto"/>
          <w:kern w:val="0"/>
          <w:sz w:val="44"/>
          <w:szCs w:val="44"/>
        </w:rPr>
        <w:t>检测资质的医疗机构和第三方机构名单</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1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所在地市</w:t>
            </w:r>
          </w:p>
        </w:tc>
        <w:tc>
          <w:tcPr>
            <w:tcW w:w="415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机构名称</w:t>
            </w:r>
          </w:p>
        </w:tc>
        <w:tc>
          <w:tcPr>
            <w:tcW w:w="2131"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1</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北华大学附属医院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2</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吉林市中心医院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3</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吉林医药学院附属医院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4</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吉林市人民医院</w:t>
            </w:r>
          </w:p>
        </w:tc>
        <w:tc>
          <w:tcPr>
            <w:tcW w:w="2131" w:type="dxa"/>
            <w:vAlign w:val="center"/>
          </w:tcPr>
          <w:p>
            <w:pPr>
              <w:widowControl/>
              <w:snapToGrid w:val="0"/>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szCs w:val="22"/>
              </w:rPr>
              <w:t>0432-63392775</w:t>
            </w:r>
          </w:p>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5</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吉林市化工医院一院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6</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吉林市妇产医院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7</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吉林市传染病医院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8</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吉林省吉林中西医结合医院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9</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吉林市肛肠医院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10</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磐石市医院</w:t>
            </w:r>
          </w:p>
        </w:tc>
        <w:tc>
          <w:tcPr>
            <w:tcW w:w="2131"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11</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0432-65060202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12</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舒兰市人民医院</w:t>
            </w:r>
          </w:p>
        </w:tc>
        <w:tc>
          <w:tcPr>
            <w:tcW w:w="2131"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13</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舒兰市第二人民医院</w:t>
            </w:r>
          </w:p>
        </w:tc>
        <w:tc>
          <w:tcPr>
            <w:tcW w:w="2131"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0" w:type="auto"/>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14</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桦甸市人民医院</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0" w:type="auto"/>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15</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永吉县人民医院</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0432-64222943</w:t>
            </w:r>
          </w:p>
        </w:tc>
      </w:tr>
    </w:tbl>
    <w:p>
      <w:pPr>
        <w:widowControl/>
        <w:jc w:val="left"/>
        <w:rPr>
          <w:rFonts w:hint="default" w:ascii="Times New Roman" w:hAnsi="Times New Roman" w:eastAsia="黑体" w:cs="Times New Roman"/>
          <w:color w:val="auto"/>
          <w:kern w:val="0"/>
          <w:sz w:val="33"/>
          <w:szCs w:val="33"/>
        </w:rPr>
      </w:pPr>
    </w:p>
    <w:p>
      <w:pPr>
        <w:spacing w:line="576" w:lineRule="exact"/>
        <w:rPr>
          <w:rFonts w:hint="default" w:ascii="Times New Roman" w:hAnsi="Times New Roman" w:cs="Times New Roman"/>
          <w:color w:val="auto"/>
        </w:rPr>
      </w:pPr>
    </w:p>
    <w:sectPr>
      <w:footerReference r:id="rId3" w:type="default"/>
      <w:footerReference r:id="rId4"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51A2B6A"/>
    <w:rsid w:val="07E64C36"/>
    <w:rsid w:val="0801752D"/>
    <w:rsid w:val="08A878DA"/>
    <w:rsid w:val="0A3D759F"/>
    <w:rsid w:val="0FAB2605"/>
    <w:rsid w:val="11E12A95"/>
    <w:rsid w:val="125B392C"/>
    <w:rsid w:val="12FF3C9E"/>
    <w:rsid w:val="1AA93D9A"/>
    <w:rsid w:val="1D267B03"/>
    <w:rsid w:val="1E5F663E"/>
    <w:rsid w:val="20312DFE"/>
    <w:rsid w:val="2673040F"/>
    <w:rsid w:val="26933701"/>
    <w:rsid w:val="2C0A0E67"/>
    <w:rsid w:val="2C95343E"/>
    <w:rsid w:val="2EC24860"/>
    <w:rsid w:val="3341038A"/>
    <w:rsid w:val="357D654B"/>
    <w:rsid w:val="39B52770"/>
    <w:rsid w:val="3F843ABE"/>
    <w:rsid w:val="41A47F64"/>
    <w:rsid w:val="42051C48"/>
    <w:rsid w:val="42AA1CA9"/>
    <w:rsid w:val="45146C45"/>
    <w:rsid w:val="493703D5"/>
    <w:rsid w:val="4B93423E"/>
    <w:rsid w:val="4D5339F2"/>
    <w:rsid w:val="4D8E1222"/>
    <w:rsid w:val="4F042339"/>
    <w:rsid w:val="4F7B211E"/>
    <w:rsid w:val="51F15CD6"/>
    <w:rsid w:val="52457B7B"/>
    <w:rsid w:val="57FE3424"/>
    <w:rsid w:val="58087E84"/>
    <w:rsid w:val="5E9732C5"/>
    <w:rsid w:val="5F252A00"/>
    <w:rsid w:val="5F5A1E78"/>
    <w:rsid w:val="624939DF"/>
    <w:rsid w:val="65213465"/>
    <w:rsid w:val="6564225F"/>
    <w:rsid w:val="660166E1"/>
    <w:rsid w:val="6B3A78DF"/>
    <w:rsid w:val="6B5344E2"/>
    <w:rsid w:val="73091079"/>
    <w:rsid w:val="7493468A"/>
    <w:rsid w:val="772E44E8"/>
    <w:rsid w:val="780B1260"/>
    <w:rsid w:val="79FB65FE"/>
    <w:rsid w:val="7CB86875"/>
    <w:rsid w:val="7CC50DD3"/>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rPr>
      <w:rFonts w:ascii="Verdana" w:hAnsi="Verdana" w:eastAsia="方正大黑简体"/>
      <w:b/>
      <w:sz w:val="36"/>
      <w:lang w:val="en-US" w:eastAsia="en-US" w:bidi="ar-SA"/>
    </w:rPr>
  </w:style>
  <w:style w:type="character" w:customStyle="1" w:styleId="8">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22</TotalTime>
  <ScaleCrop>false</ScaleCrop>
  <LinksUpToDate>false</LinksUpToDate>
  <CharactersWithSpaces>4598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Administrator</cp:lastModifiedBy>
  <cp:lastPrinted>2021-02-26T00:53:35Z</cp:lastPrinted>
  <dcterms:modified xsi:type="dcterms:W3CDTF">2021-02-26T01:15:09Z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