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关于教师资格认定体检工作网上预约的通知</w:t>
      </w:r>
    </w:p>
    <w:p>
      <w:pPr>
        <w:jc w:val="center"/>
        <w:rPr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因新冠肺炎常态化管理期间,为避免人员大量聚集,切实保障受检人员</w:t>
      </w:r>
      <w:r>
        <w:rPr>
          <w:sz w:val="28"/>
          <w:szCs w:val="28"/>
        </w:rPr>
        <w:t>安全</w:t>
      </w:r>
      <w:r>
        <w:rPr>
          <w:rFonts w:hint="eastAsia"/>
          <w:sz w:val="28"/>
          <w:szCs w:val="28"/>
        </w:rPr>
        <w:t>有序进行体检，结合本中心的实际情况，特制定本通知：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所有教师资格认定体检须提前网上预约（最早可提前14天），根据预约时间前来体检。为便于统计，请中小学教师约在每周周一、周三、周五；幼教约在每周周二、周四，具体预约方式如下: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方式1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程序：我的南京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方法：打开我的南京---注册（已注册的跳过）--登录---主界面选择医院服务---选择医院“南京市栖霞区医院”----预约挂号----专科预约---教师资格认定体检预约----选择日期---点“有号"----确认----去支付-----支付宝支付，支付成功后会收到短信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方式2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程序：微信公号号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方法：打开微信---通讯录---公众号---添加“南京市栖霞区医院”---关注公众号---最下方的“就医指南”---挂号缴费---预约挂号--专科预约---教师资格认定体检预约----选择日期---点“有号"----确认----去支付-----微信付款，支付成功后会收到短信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备注：每天限约50人，如遇到无法预约请选择其他日期。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2.体检中心设置预检分诊处，所有体检人员必须佩戴一次性口罩（纱布口罩、带呼吸阀口罩禁止进入）、出示苏康码、配合测量体温，并询问相关健康状况，无异常才可进入体检中心，体检时无需人员陪同。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3.前来体检人员请在约定日期的上午8点至9点半期间，携带本人身份证原件、江苏省中小学教师资格申请人员体检表（</w:t>
      </w:r>
      <w:r>
        <w:rPr>
          <w:rFonts w:hint="eastAsia"/>
          <w:sz w:val="28"/>
          <w:szCs w:val="28"/>
          <w:lang w:val="en-US" w:eastAsia="zh-CN"/>
        </w:rPr>
        <w:t>附件：资料下载</w:t>
      </w:r>
      <w:r>
        <w:rPr>
          <w:rFonts w:hint="eastAsia"/>
          <w:sz w:val="28"/>
          <w:szCs w:val="28"/>
        </w:rPr>
        <w:t>，提前贴好照片、填好表头）。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体检中心地址：南京市栖霞区医院体检中心(尧佳路24号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医院旁建设银行楼上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二楼)。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联系电话：85718135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C802C5"/>
    <w:multiLevelType w:val="singleLevel"/>
    <w:tmpl w:val="ECC802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000"/>
    <w:rsid w:val="00240F66"/>
    <w:rsid w:val="00313D87"/>
    <w:rsid w:val="006114E1"/>
    <w:rsid w:val="00635104"/>
    <w:rsid w:val="00692363"/>
    <w:rsid w:val="008B1A4C"/>
    <w:rsid w:val="00907D72"/>
    <w:rsid w:val="00A653FD"/>
    <w:rsid w:val="00B16A6B"/>
    <w:rsid w:val="00B46000"/>
    <w:rsid w:val="00C965C4"/>
    <w:rsid w:val="00D9290E"/>
    <w:rsid w:val="00E408F2"/>
    <w:rsid w:val="2304089B"/>
    <w:rsid w:val="31673A00"/>
    <w:rsid w:val="396E5AEE"/>
    <w:rsid w:val="4155451B"/>
    <w:rsid w:val="7BA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613</Characters>
  <Lines>5</Lines>
  <Paragraphs>1</Paragraphs>
  <TotalTime>3</TotalTime>
  <ScaleCrop>false</ScaleCrop>
  <LinksUpToDate>false</LinksUpToDate>
  <CharactersWithSpaces>719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2021-04-07T06:10:00Z</dcterms:created>
  <dc:creator>Administrator</dc:creator>
  <cp:lastModifiedBy>Administrator</cp:lastModifiedBy>
  <dcterms:modified xsi:type="dcterms:W3CDTF">2021-04-08T01:47:32Z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