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98" w:rsidRPr="00F64A3F" w:rsidRDefault="00860B98" w:rsidP="00860B98">
      <w:pPr>
        <w:spacing w:line="576" w:lineRule="exact"/>
        <w:rPr>
          <w:rFonts w:ascii="黑体" w:eastAsia="黑体"/>
          <w:color w:val="000000"/>
          <w:sz w:val="32"/>
          <w:szCs w:val="32"/>
        </w:rPr>
      </w:pPr>
      <w:r w:rsidRPr="00F64A3F">
        <w:rPr>
          <w:rFonts w:ascii="黑体" w:eastAsia="黑体" w:hint="eastAsia"/>
          <w:color w:val="000000"/>
          <w:sz w:val="32"/>
          <w:szCs w:val="32"/>
        </w:rPr>
        <w:t>附件</w:t>
      </w:r>
      <w:r w:rsidRPr="00F64A3F">
        <w:rPr>
          <w:rFonts w:ascii="黑体" w:eastAsia="黑体"/>
          <w:color w:val="000000"/>
          <w:sz w:val="32"/>
          <w:szCs w:val="32"/>
        </w:rPr>
        <w:t>4</w:t>
      </w:r>
    </w:p>
    <w:p w:rsidR="00860B98" w:rsidRPr="00F64A3F" w:rsidRDefault="00860B98" w:rsidP="00860B9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860B98" w:rsidRPr="00F64A3F" w:rsidRDefault="00860B98" w:rsidP="00860B98">
      <w:pPr>
        <w:spacing w:line="520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F64A3F">
        <w:rPr>
          <w:rFonts w:ascii="方正小标宋简体" w:eastAsia="方正小标宋简体" w:hint="eastAsia"/>
          <w:b/>
          <w:color w:val="000000"/>
          <w:sz w:val="44"/>
          <w:szCs w:val="44"/>
        </w:rPr>
        <w:t>免收笔试费相关规定</w:t>
      </w:r>
    </w:p>
    <w:p w:rsidR="00860B98" w:rsidRPr="00F64A3F" w:rsidRDefault="00860B98" w:rsidP="00860B9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860B98" w:rsidRPr="00F64A3F" w:rsidRDefault="00860B98" w:rsidP="00860B9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64A3F">
        <w:rPr>
          <w:rFonts w:ascii="仿宋_GB2312" w:eastAsia="仿宋_GB2312" w:hint="eastAsia"/>
          <w:color w:val="000000"/>
          <w:sz w:val="32"/>
          <w:szCs w:val="32"/>
        </w:rPr>
        <w:t>具有下列情形之一者，可免收笔试费：</w:t>
      </w:r>
    </w:p>
    <w:p w:rsidR="00860B98" w:rsidRPr="00F64A3F" w:rsidRDefault="00860B98" w:rsidP="00860B9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64A3F">
        <w:rPr>
          <w:rFonts w:ascii="仿宋_GB2312" w:eastAsia="仿宋_GB2312"/>
          <w:color w:val="000000"/>
          <w:sz w:val="32"/>
          <w:szCs w:val="32"/>
        </w:rPr>
        <w:t>1.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根据《国务院关于在全国建立农村最低生活保障制度的通知》（国发〔</w:t>
      </w:r>
      <w:r w:rsidRPr="00F64A3F">
        <w:rPr>
          <w:rFonts w:ascii="仿宋_GB2312" w:eastAsia="仿宋_GB2312"/>
          <w:color w:val="000000"/>
          <w:sz w:val="32"/>
          <w:szCs w:val="32"/>
        </w:rPr>
        <w:t>2007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〕</w:t>
      </w:r>
      <w:r w:rsidRPr="00F64A3F">
        <w:rPr>
          <w:rFonts w:ascii="仿宋_GB2312" w:eastAsia="仿宋_GB2312"/>
          <w:color w:val="000000"/>
          <w:sz w:val="32"/>
          <w:szCs w:val="32"/>
        </w:rPr>
        <w:t>19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号）、《中共四川省委、四川省人民政府关于推进城乡社会救助体系建设的意见》（川委发〔</w:t>
      </w:r>
      <w:r w:rsidRPr="00F64A3F">
        <w:rPr>
          <w:rFonts w:ascii="仿宋_GB2312" w:eastAsia="仿宋_GB2312"/>
          <w:color w:val="000000"/>
          <w:sz w:val="32"/>
          <w:szCs w:val="32"/>
        </w:rPr>
        <w:t>2005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〕</w:t>
      </w:r>
      <w:r w:rsidRPr="00F64A3F">
        <w:rPr>
          <w:rFonts w:ascii="仿宋_GB2312" w:eastAsia="仿宋_GB2312"/>
          <w:color w:val="000000"/>
          <w:sz w:val="32"/>
          <w:szCs w:val="32"/>
        </w:rPr>
        <w:t>9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号）和《四川省城市居民最低生活保障实施办法》（省政府令第</w:t>
      </w:r>
      <w:r w:rsidRPr="00F64A3F">
        <w:rPr>
          <w:rFonts w:ascii="仿宋_GB2312" w:eastAsia="仿宋_GB2312"/>
          <w:color w:val="000000"/>
          <w:sz w:val="32"/>
          <w:szCs w:val="32"/>
        </w:rPr>
        <w:t>156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号）规定享受国家最低生活保障金的城镇、农村家庭考生。</w:t>
      </w:r>
    </w:p>
    <w:p w:rsidR="00860B98" w:rsidRPr="00F64A3F" w:rsidRDefault="00860B98" w:rsidP="00860B9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64A3F">
        <w:rPr>
          <w:rFonts w:ascii="仿宋_GB2312" w:eastAsia="仿宋_GB2312"/>
          <w:color w:val="000000"/>
          <w:sz w:val="32"/>
          <w:szCs w:val="32"/>
        </w:rPr>
        <w:t>2.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《中共四川省委、四川省人民政府关于印发〈四川省农村扶贫开发规划（</w:t>
      </w:r>
      <w:r w:rsidRPr="00F64A3F">
        <w:rPr>
          <w:rFonts w:ascii="仿宋_GB2312" w:eastAsia="仿宋_GB2312"/>
          <w:color w:val="000000"/>
          <w:sz w:val="32"/>
          <w:szCs w:val="32"/>
        </w:rPr>
        <w:t>2001-2010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年）〉的通知》确定的农村绝对贫困家庭考生。</w:t>
      </w:r>
    </w:p>
    <w:p w:rsidR="00860B98" w:rsidRPr="00F64A3F" w:rsidRDefault="00860B98" w:rsidP="00860B9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64A3F">
        <w:rPr>
          <w:rFonts w:ascii="仿宋_GB2312" w:eastAsia="仿宋_GB2312"/>
          <w:color w:val="000000"/>
          <w:sz w:val="32"/>
          <w:szCs w:val="32"/>
        </w:rPr>
        <w:t>3.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父母双亡、父母一方为烈士或一级伤残军人，且生活十分困难家庭的考生。</w:t>
      </w:r>
    </w:p>
    <w:p w:rsidR="00860B98" w:rsidRPr="00F64A3F" w:rsidRDefault="00860B98" w:rsidP="00860B9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64A3F">
        <w:rPr>
          <w:rFonts w:ascii="仿宋_GB2312" w:eastAsia="仿宋_GB2312"/>
          <w:color w:val="000000"/>
          <w:sz w:val="32"/>
          <w:szCs w:val="32"/>
        </w:rPr>
        <w:t>4.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因疾病、意外灾难等原因，导致一时不能维持基本生活的特殊困难家庭考生。</w:t>
      </w:r>
    </w:p>
    <w:p w:rsidR="00860B98" w:rsidRPr="00F64A3F" w:rsidRDefault="00860B98" w:rsidP="00860B98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64A3F">
        <w:rPr>
          <w:rFonts w:ascii="仿宋_GB2312" w:eastAsia="仿宋_GB2312" w:hint="eastAsia"/>
          <w:color w:val="000000"/>
          <w:sz w:val="32"/>
          <w:szCs w:val="32"/>
        </w:rPr>
        <w:t>符合上述情形</w:t>
      </w:r>
      <w:r w:rsidRPr="00F64A3F">
        <w:rPr>
          <w:rFonts w:ascii="仿宋_GB2312" w:eastAsia="仿宋_GB2312"/>
          <w:color w:val="000000"/>
          <w:sz w:val="32"/>
          <w:szCs w:val="32"/>
        </w:rPr>
        <w:t>1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的特困考生凭县（市、区）民政部门发放的享受最低生活保障证明、特殊困难证明；符合上述情形</w:t>
      </w:r>
      <w:r w:rsidRPr="00F64A3F">
        <w:rPr>
          <w:rFonts w:ascii="仿宋_GB2312" w:eastAsia="仿宋_GB2312"/>
          <w:color w:val="000000"/>
          <w:sz w:val="32"/>
          <w:szCs w:val="32"/>
        </w:rPr>
        <w:t>2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和</w:t>
      </w:r>
      <w:r w:rsidRPr="00F64A3F">
        <w:rPr>
          <w:rFonts w:ascii="仿宋_GB2312" w:eastAsia="仿宋_GB2312"/>
          <w:color w:val="000000"/>
          <w:sz w:val="32"/>
          <w:szCs w:val="32"/>
        </w:rPr>
        <w:t>4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的特困考生凭乡（镇）政府、街道办事处和学校学生处出具的农村特困家庭证明、特殊困难证明；符合上述情形</w:t>
      </w:r>
      <w:r w:rsidRPr="00F64A3F">
        <w:rPr>
          <w:rFonts w:ascii="仿宋_GB2312" w:eastAsia="仿宋_GB2312"/>
          <w:color w:val="000000"/>
          <w:sz w:val="32"/>
          <w:szCs w:val="32"/>
        </w:rPr>
        <w:t>3</w:t>
      </w:r>
      <w:r w:rsidRPr="00F64A3F">
        <w:rPr>
          <w:rFonts w:ascii="仿宋_GB2312" w:eastAsia="仿宋_GB2312" w:hint="eastAsia"/>
          <w:color w:val="000000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 w:rsidR="007D4004" w:rsidRPr="00860B98" w:rsidRDefault="007D4004"/>
    <w:sectPr w:rsidR="007D4004" w:rsidRPr="00860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04" w:rsidRDefault="007D4004" w:rsidP="00860B98">
      <w:r>
        <w:separator/>
      </w:r>
    </w:p>
  </w:endnote>
  <w:endnote w:type="continuationSeparator" w:id="1">
    <w:p w:rsidR="007D4004" w:rsidRDefault="007D4004" w:rsidP="0086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04" w:rsidRDefault="007D4004" w:rsidP="00860B98">
      <w:r>
        <w:separator/>
      </w:r>
    </w:p>
  </w:footnote>
  <w:footnote w:type="continuationSeparator" w:id="1">
    <w:p w:rsidR="007D4004" w:rsidRDefault="007D4004" w:rsidP="00860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B98"/>
    <w:rsid w:val="007D4004"/>
    <w:rsid w:val="0086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B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B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2021-04-22T09:15:00Z</dcterms:created>
  <dcterms:modified xsi:type="dcterms:W3CDTF">2021-04-22T09:15:00Z</dcterms:modified>
</cp:coreProperties>
</file>