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ascii="方正小标宋_GBK" w:hAnsi="方正小标宋_GBK" w:eastAsia="方正小标宋_GBK" w:cs="方正小标宋_GBK"/>
          <w:b/>
          <w:color w:val="333333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kern w:val="36"/>
          <w:sz w:val="44"/>
          <w:szCs w:val="44"/>
          <w14:textFill>
            <w14:solidFill>
              <w14:schemeClr w14:val="tx1"/>
            </w14:solidFill>
          </w14:textFill>
        </w:rPr>
        <w:t>2021年无锡市太湖格致中学面试须知</w:t>
      </w:r>
    </w:p>
    <w:p>
      <w:pPr>
        <w:spacing w:line="460" w:lineRule="exact"/>
        <w:jc w:val="left"/>
        <w:rPr>
          <w:rFonts w:ascii="方正仿宋_GBK" w:hAnsi="方正仿宋_GBK" w:eastAsia="方正仿宋_GBK" w:cs="方正仿宋_GBK"/>
          <w:color w:val="333333"/>
          <w:kern w:val="0"/>
          <w:sz w:val="32"/>
          <w:szCs w:val="32"/>
        </w:rPr>
      </w:pPr>
    </w:p>
    <w:p>
      <w:pPr>
        <w:spacing w:line="440" w:lineRule="exact"/>
        <w:ind w:firstLine="643" w:firstLineChars="200"/>
        <w:jc w:val="left"/>
        <w:rPr>
          <w:rFonts w:ascii="方正黑体_GBK" w:hAnsi="方正黑体_GBK" w:eastAsia="方正黑体_GBK" w:cs="方正黑体_GBK"/>
          <w:b/>
          <w:bCs/>
          <w:color w:val="333333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/>
          <w:bCs/>
          <w:color w:val="333333"/>
          <w:kern w:val="0"/>
          <w:sz w:val="32"/>
          <w:szCs w:val="32"/>
        </w:rPr>
        <w:t>一、面试须知：</w:t>
      </w:r>
    </w:p>
    <w:p>
      <w:pPr>
        <w:spacing w:line="440" w:lineRule="exact"/>
        <w:ind w:left="643"/>
        <w:jc w:val="left"/>
        <w:rPr>
          <w:rFonts w:ascii="方正楷体_GBK" w:hAnsi="方正楷体_GBK" w:eastAsia="方正楷体_GBK" w:cs="方正楷体_GBK"/>
          <w:b/>
          <w:bCs/>
          <w:color w:val="333333"/>
          <w:kern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/>
          <w:bCs/>
          <w:color w:val="333333"/>
          <w:kern w:val="0"/>
          <w:sz w:val="32"/>
          <w:szCs w:val="32"/>
        </w:rPr>
        <w:t>1. 面试时间：</w:t>
      </w:r>
    </w:p>
    <w:p>
      <w:pPr>
        <w:spacing w:line="440" w:lineRule="exact"/>
        <w:ind w:firstLine="640" w:firstLineChars="200"/>
        <w:jc w:val="lef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2021年</w:t>
      </w:r>
      <w:r>
        <w:rPr>
          <w:rFonts w:ascii="方正仿宋_GBK" w:hAnsi="方正仿宋_GBK" w:eastAsia="方正仿宋_GBK" w:cs="方正仿宋_GBK"/>
          <w:sz w:val="32"/>
          <w:szCs w:val="32"/>
        </w:rPr>
        <w:t>5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月</w:t>
      </w:r>
      <w:r>
        <w:rPr>
          <w:rFonts w:ascii="方正仿宋_GBK" w:hAnsi="方正仿宋_GBK" w:eastAsia="方正仿宋_GBK" w:cs="方正仿宋_GBK"/>
          <w:sz w:val="32"/>
          <w:szCs w:val="32"/>
        </w:rPr>
        <w:t>23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日（周日）上午</w:t>
      </w:r>
    </w:p>
    <w:p>
      <w:pPr>
        <w:spacing w:line="440" w:lineRule="exact"/>
        <w:ind w:firstLine="643" w:firstLineChars="200"/>
        <w:jc w:val="left"/>
        <w:rPr>
          <w:rFonts w:ascii="方正仿宋_GBK" w:hAnsi="方正仿宋_GBK" w:eastAsia="方正仿宋_GBK" w:cs="方正仿宋_GBK"/>
          <w:b/>
          <w:bCs/>
          <w:color w:val="333333"/>
          <w:kern w:val="0"/>
          <w:sz w:val="32"/>
          <w:szCs w:val="32"/>
          <w:u w:val="single"/>
        </w:rPr>
      </w:pPr>
      <w:r>
        <w:rPr>
          <w:rFonts w:hint="eastAsia" w:ascii="方正仿宋_GBK" w:hAnsi="方正仿宋_GBK" w:eastAsia="方正仿宋_GBK" w:cs="方正仿宋_GBK"/>
          <w:b/>
          <w:bCs/>
          <w:color w:val="333333"/>
          <w:kern w:val="0"/>
          <w:sz w:val="32"/>
          <w:szCs w:val="32"/>
          <w:u w:val="single"/>
        </w:rPr>
        <w:t>考生于当天</w:t>
      </w:r>
      <w:r>
        <w:rPr>
          <w:rFonts w:hint="eastAsia" w:ascii="方正仿宋_GBK" w:hAnsi="方正仿宋_GBK" w:eastAsia="方正仿宋_GBK" w:cs="方正仿宋_GBK"/>
          <w:b/>
          <w:bCs/>
          <w:color w:val="333333"/>
          <w:kern w:val="0"/>
          <w:sz w:val="32"/>
          <w:szCs w:val="32"/>
          <w:u w:val="single"/>
          <w:lang w:val="en-US" w:eastAsia="zh-CN"/>
        </w:rPr>
        <w:t>上</w:t>
      </w:r>
      <w:r>
        <w:rPr>
          <w:rFonts w:hint="eastAsia" w:ascii="方正仿宋_GBK" w:hAnsi="方正仿宋_GBK" w:eastAsia="方正仿宋_GBK" w:cs="方正仿宋_GBK"/>
          <w:b/>
          <w:bCs/>
          <w:color w:val="333333"/>
          <w:kern w:val="0"/>
          <w:sz w:val="32"/>
          <w:szCs w:val="32"/>
          <w:u w:val="single"/>
        </w:rPr>
        <w:t>午</w:t>
      </w:r>
      <w:r>
        <w:rPr>
          <w:rFonts w:hint="eastAsia" w:ascii="方正仿宋_GBK" w:hAnsi="方正仿宋_GBK" w:eastAsia="方正仿宋_GBK" w:cs="方正仿宋_GBK"/>
          <w:b/>
          <w:bCs/>
          <w:color w:val="333333"/>
          <w:kern w:val="0"/>
          <w:sz w:val="32"/>
          <w:szCs w:val="32"/>
          <w:highlight w:val="yellow"/>
          <w:u w:val="single"/>
        </w:rPr>
        <w:t>7：</w:t>
      </w:r>
      <w:r>
        <w:rPr>
          <w:rFonts w:ascii="方正仿宋_GBK" w:hAnsi="方正仿宋_GBK" w:eastAsia="方正仿宋_GBK" w:cs="方正仿宋_GBK"/>
          <w:b/>
          <w:bCs/>
          <w:color w:val="333333"/>
          <w:kern w:val="0"/>
          <w:sz w:val="32"/>
          <w:szCs w:val="32"/>
          <w:highlight w:val="yellow"/>
          <w:u w:val="single"/>
        </w:rPr>
        <w:t>15</w:t>
      </w:r>
      <w:r>
        <w:rPr>
          <w:rFonts w:hint="eastAsia" w:ascii="方正仿宋_GBK" w:hAnsi="方正仿宋_GBK" w:eastAsia="方正仿宋_GBK" w:cs="方正仿宋_GBK"/>
          <w:b/>
          <w:bCs/>
          <w:color w:val="333333"/>
          <w:kern w:val="0"/>
          <w:sz w:val="32"/>
          <w:szCs w:val="32"/>
          <w:u w:val="single"/>
        </w:rPr>
        <w:t>前到达考点。</w:t>
      </w:r>
      <w:r>
        <w:rPr>
          <w:rFonts w:hint="eastAsia" w:ascii="方正仿宋_GBK" w:hAnsi="方正仿宋_GBK" w:eastAsia="方正仿宋_GBK" w:cs="方正仿宋_GBK"/>
          <w:b/>
          <w:bCs/>
          <w:color w:val="333333"/>
          <w:kern w:val="0"/>
          <w:sz w:val="32"/>
          <w:szCs w:val="32"/>
          <w:highlight w:val="yellow"/>
          <w:u w:val="single"/>
        </w:rPr>
        <w:t>考生迟到1</w:t>
      </w:r>
      <w:r>
        <w:rPr>
          <w:rFonts w:ascii="方正仿宋_GBK" w:hAnsi="方正仿宋_GBK" w:eastAsia="方正仿宋_GBK" w:cs="方正仿宋_GBK"/>
          <w:b/>
          <w:bCs/>
          <w:color w:val="333333"/>
          <w:kern w:val="0"/>
          <w:sz w:val="32"/>
          <w:szCs w:val="32"/>
          <w:highlight w:val="yellow"/>
          <w:u w:val="single"/>
        </w:rPr>
        <w:t>5</w:t>
      </w:r>
      <w:r>
        <w:rPr>
          <w:rFonts w:hint="eastAsia" w:ascii="方正仿宋_GBK" w:hAnsi="方正仿宋_GBK" w:eastAsia="方正仿宋_GBK" w:cs="方正仿宋_GBK"/>
          <w:b/>
          <w:bCs/>
          <w:color w:val="333333"/>
          <w:kern w:val="0"/>
          <w:sz w:val="32"/>
          <w:szCs w:val="32"/>
          <w:highlight w:val="yellow"/>
          <w:u w:val="single"/>
        </w:rPr>
        <w:t>分钟以上</w:t>
      </w:r>
      <w:r>
        <w:rPr>
          <w:rFonts w:hint="eastAsia" w:ascii="方正仿宋_GBK" w:hAnsi="方正仿宋_GBK" w:eastAsia="方正仿宋_GBK" w:cs="方正仿宋_GBK"/>
          <w:b/>
          <w:bCs/>
          <w:color w:val="333333"/>
          <w:kern w:val="0"/>
          <w:sz w:val="32"/>
          <w:szCs w:val="32"/>
          <w:u w:val="single"/>
        </w:rPr>
        <w:t>不得进入考点，作自动放弃处理。考生需主动出示健康码（需绿码）</w:t>
      </w:r>
      <w:r>
        <w:rPr>
          <w:rFonts w:hint="eastAsia" w:ascii="方正仿宋_GBK" w:hAnsi="方正仿宋_GBK" w:eastAsia="方正仿宋_GBK" w:cs="方正仿宋_GBK"/>
          <w:b/>
          <w:bCs/>
          <w:color w:val="333333"/>
          <w:kern w:val="0"/>
          <w:sz w:val="32"/>
          <w:szCs w:val="32"/>
          <w:u w:val="single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b/>
          <w:bCs/>
          <w:color w:val="333333"/>
          <w:kern w:val="0"/>
          <w:sz w:val="32"/>
          <w:szCs w:val="32"/>
          <w:u w:val="single"/>
        </w:rPr>
        <w:t>本人二代身份证，</w:t>
      </w:r>
      <w:r>
        <w:rPr>
          <w:rFonts w:hint="eastAsia" w:ascii="方正仿宋_GBK" w:hAnsi="方正仿宋_GBK" w:eastAsia="方正仿宋_GBK" w:cs="方正仿宋_GBK"/>
          <w:b/>
          <w:bCs/>
          <w:color w:val="333333"/>
          <w:kern w:val="0"/>
          <w:sz w:val="32"/>
          <w:szCs w:val="32"/>
          <w:u w:val="single"/>
          <w:lang w:val="en-US" w:eastAsia="zh-CN"/>
        </w:rPr>
        <w:t>佩戴口罩</w:t>
      </w:r>
      <w:r>
        <w:rPr>
          <w:rFonts w:hint="eastAsia" w:ascii="方正仿宋_GBK" w:hAnsi="方正仿宋_GBK" w:eastAsia="方正仿宋_GBK" w:cs="方正仿宋_GBK"/>
          <w:b/>
          <w:bCs/>
          <w:color w:val="333333"/>
          <w:kern w:val="0"/>
          <w:sz w:val="32"/>
          <w:szCs w:val="32"/>
          <w:u w:val="single"/>
        </w:rPr>
        <w:t>并配合测量体温为正常方可进入。</w:t>
      </w:r>
    </w:p>
    <w:p>
      <w:pPr>
        <w:spacing w:line="440" w:lineRule="exact"/>
        <w:ind w:firstLine="643" w:firstLineChars="200"/>
        <w:jc w:val="left"/>
        <w:rPr>
          <w:rFonts w:ascii="方正楷体_GBK" w:hAnsi="方正楷体_GBK" w:eastAsia="方正楷体_GBK" w:cs="方正楷体_GBK"/>
          <w:b/>
          <w:bCs/>
          <w:color w:val="333333"/>
          <w:kern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/>
          <w:bCs/>
          <w:color w:val="333333"/>
          <w:kern w:val="0"/>
          <w:sz w:val="32"/>
          <w:szCs w:val="32"/>
        </w:rPr>
        <w:t>2. 面试地点及交通方式：</w:t>
      </w:r>
    </w:p>
    <w:p>
      <w:pPr>
        <w:spacing w:line="440" w:lineRule="exact"/>
        <w:ind w:firstLine="640"/>
        <w:jc w:val="lef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无锡市太湖格致中学（无锡市经开区太湖街道方庙路68号）</w:t>
      </w:r>
    </w:p>
    <w:p>
      <w:pPr>
        <w:spacing w:line="440" w:lineRule="exact"/>
        <w:ind w:firstLine="640"/>
        <w:jc w:val="lef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交通：①地铁1号线文化宫站4号口出</w:t>
      </w:r>
    </w:p>
    <w:p>
      <w:pPr>
        <w:spacing w:line="440" w:lineRule="exact"/>
        <w:ind w:firstLine="640"/>
        <w:jc w:val="lef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         ②公交快1线至方庙路下</w:t>
      </w:r>
    </w:p>
    <w:p>
      <w:pPr>
        <w:spacing w:line="440" w:lineRule="exact"/>
        <w:ind w:firstLine="640"/>
        <w:jc w:val="lef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         ③公交151路至五湖大道（观山路）下</w:t>
      </w:r>
    </w:p>
    <w:p>
      <w:pPr>
        <w:spacing w:line="440" w:lineRule="exact"/>
        <w:ind w:left="643"/>
        <w:jc w:val="left"/>
        <w:rPr>
          <w:rFonts w:ascii="方正楷体_GBK" w:hAnsi="方正楷体_GBK" w:eastAsia="方正楷体_GBK" w:cs="方正楷体_GBK"/>
          <w:b/>
          <w:bCs/>
          <w:color w:val="333333"/>
          <w:kern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/>
          <w:bCs/>
          <w:color w:val="333333"/>
          <w:kern w:val="0"/>
          <w:sz w:val="32"/>
          <w:szCs w:val="32"/>
        </w:rPr>
        <w:t>3. 面试形式：</w:t>
      </w:r>
    </w:p>
    <w:p>
      <w:pPr>
        <w:spacing w:line="400" w:lineRule="exact"/>
        <w:ind w:firstLine="640" w:firstLineChars="200"/>
        <w:rPr>
          <w:rFonts w:hint="eastAsia" w:ascii="宋体" w:hAnsi="宋体" w:eastAsia="方正仿宋_GBK"/>
          <w:sz w:val="24"/>
          <w:highlight w:val="yellow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highlight w:val="yellow"/>
        </w:rPr>
        <w:t>（</w:t>
      </w:r>
      <w:r>
        <w:rPr>
          <w:rFonts w:ascii="方正仿宋_GBK" w:hAnsi="方正仿宋_GBK" w:eastAsia="方正仿宋_GBK" w:cs="方正仿宋_GBK"/>
          <w:sz w:val="32"/>
          <w:szCs w:val="32"/>
          <w:highlight w:val="yellow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yellow"/>
        </w:rPr>
        <w:t>）岗位编号</w:t>
      </w:r>
      <w:r>
        <w:rPr>
          <w:rFonts w:hint="eastAsia" w:ascii="方正仿宋_GBK" w:hAnsi="方正楷体_GBK" w:eastAsia="方正仿宋_GBK" w:cs="方正楷体_GBK"/>
          <w:color w:val="333333"/>
          <w:kern w:val="0"/>
          <w:sz w:val="32"/>
          <w:szCs w:val="32"/>
          <w:highlight w:val="yellow"/>
        </w:rPr>
        <w:t>6001、6002、6003、6004、6006、6007、6008、6009、6011</w:t>
      </w:r>
    </w:p>
    <w:p>
      <w:pPr>
        <w:spacing w:line="440" w:lineRule="exact"/>
        <w:ind w:firstLine="640"/>
        <w:jc w:val="lef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考生根据抽签号依次准备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60分钟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，面试20分钟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无生试讲15分钟+答辩5分钟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。</w:t>
      </w:r>
    </w:p>
    <w:p>
      <w:pPr>
        <w:spacing w:line="400" w:lineRule="exact"/>
        <w:ind w:firstLine="640" w:firstLineChars="200"/>
        <w:rPr>
          <w:rFonts w:ascii="宋体" w:hAnsi="宋体" w:eastAsia="方正仿宋_GBK"/>
          <w:sz w:val="24"/>
          <w:highlight w:val="yellow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highlight w:val="yellow"/>
        </w:rPr>
        <w:t>（2）岗位编号</w:t>
      </w:r>
      <w:r>
        <w:rPr>
          <w:rFonts w:ascii="方正仿宋_GBK" w:hAnsi="方正仿宋_GBK" w:eastAsia="方正仿宋_GBK" w:cs="方正仿宋_GBK"/>
          <w:sz w:val="32"/>
          <w:szCs w:val="32"/>
          <w:highlight w:val="yellow"/>
        </w:rPr>
        <w:t>6005</w:t>
      </w:r>
    </w:p>
    <w:p>
      <w:pPr>
        <w:spacing w:line="440" w:lineRule="exact"/>
        <w:ind w:firstLine="640"/>
        <w:jc w:val="lef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考生根据抽签号依次准备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60分钟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面试20分钟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无生试讲15分钟+答辩5分钟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技能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考核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10分钟。</w:t>
      </w:r>
    </w:p>
    <w:p>
      <w:pPr>
        <w:spacing w:line="440" w:lineRule="exact"/>
        <w:ind w:firstLine="640"/>
        <w:jc w:val="left"/>
        <w:rPr>
          <w:rFonts w:ascii="方正仿宋_GBK" w:hAnsi="方正仿宋_GBK" w:eastAsia="方正仿宋_GBK" w:cs="方正仿宋_GBK"/>
          <w:sz w:val="32"/>
          <w:szCs w:val="32"/>
          <w:highlight w:val="none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技能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考核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10分钟</w:t>
      </w:r>
      <w:r>
        <w:rPr>
          <w:rFonts w:ascii="方正仿宋_GBK" w:hAnsi="方正仿宋_GBK" w:eastAsia="方正仿宋_GBK" w:cs="方正仿宋_GBK"/>
          <w:sz w:val="32"/>
          <w:szCs w:val="32"/>
          <w:highlight w:val="none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包含</w:t>
      </w:r>
      <w:r>
        <w:rPr>
          <w:rFonts w:ascii="方正仿宋_GBK" w:hAnsi="方正仿宋_GBK" w:eastAsia="方正仿宋_GBK" w:cs="方正仿宋_GBK"/>
          <w:sz w:val="32"/>
          <w:szCs w:val="32"/>
          <w:highlight w:val="none"/>
        </w:rPr>
        <w:t>声乐演唱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曲目自选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eastAsia="zh-CN"/>
        </w:rPr>
        <w:t>）、</w:t>
      </w:r>
      <w:r>
        <w:rPr>
          <w:rFonts w:ascii="方正仿宋_GBK" w:hAnsi="方正仿宋_GBK" w:eastAsia="方正仿宋_GBK" w:cs="方正仿宋_GBK"/>
          <w:sz w:val="32"/>
          <w:szCs w:val="32"/>
          <w:highlight w:val="none"/>
        </w:rPr>
        <w:t>钢琴演奏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曲目自选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和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才艺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展示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声乐类及键盘类乐器演奏除外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，请</w:t>
      </w:r>
      <w:r>
        <w:rPr>
          <w:rFonts w:ascii="方正仿宋_GBK" w:hAnsi="方正仿宋_GBK" w:eastAsia="方正仿宋_GBK" w:cs="方正仿宋_GBK"/>
          <w:sz w:val="32"/>
          <w:szCs w:val="32"/>
          <w:highlight w:val="none"/>
        </w:rPr>
        <w:t>自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带</w:t>
      </w:r>
      <w:r>
        <w:rPr>
          <w:rFonts w:ascii="方正仿宋_GBK" w:hAnsi="方正仿宋_GBK" w:eastAsia="方正仿宋_GBK" w:cs="方正仿宋_GBK"/>
          <w:sz w:val="32"/>
          <w:szCs w:val="32"/>
          <w:highlight w:val="none"/>
        </w:rPr>
        <w:t>音乐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及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不联网络的播放器。</w:t>
      </w:r>
    </w:p>
    <w:p>
      <w:pPr>
        <w:spacing w:line="400" w:lineRule="exact"/>
        <w:ind w:firstLine="480" w:firstLineChars="200"/>
        <w:rPr>
          <w:rFonts w:ascii="方正仿宋_GBK" w:hAnsi="方正仿宋_GBK" w:eastAsia="方正仿宋_GBK" w:cs="方正仿宋_GBK"/>
          <w:sz w:val="32"/>
          <w:szCs w:val="32"/>
          <w:highlight w:val="yellow"/>
        </w:rPr>
      </w:pPr>
      <w:r>
        <w:rPr>
          <w:rFonts w:hint="eastAsia" w:ascii="宋体" w:hAnsi="宋体"/>
          <w:sz w:val="24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yellow"/>
        </w:rPr>
        <w:t>（3）岗位编号</w:t>
      </w:r>
      <w:r>
        <w:rPr>
          <w:rFonts w:ascii="方正仿宋_GBK" w:hAnsi="方正仿宋_GBK" w:eastAsia="方正仿宋_GBK" w:cs="方正仿宋_GBK"/>
          <w:sz w:val="32"/>
          <w:szCs w:val="32"/>
          <w:highlight w:val="yellow"/>
        </w:rPr>
        <w:t>6010</w:t>
      </w:r>
    </w:p>
    <w:p>
      <w:pPr>
        <w:spacing w:line="440" w:lineRule="exact"/>
        <w:ind w:firstLine="640"/>
        <w:jc w:val="lef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考生根据抽签号依次准备90分钟，面试时间20分钟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无生试讲15分钟+答辩5分钟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。</w:t>
      </w:r>
    </w:p>
    <w:p>
      <w:pPr>
        <w:spacing w:line="440" w:lineRule="exact"/>
        <w:ind w:firstLine="640"/>
        <w:jc w:val="left"/>
        <w:rPr>
          <w:rFonts w:ascii="方正楷体_GBK" w:hAnsi="方正楷体_GBK" w:eastAsia="方正楷体_GBK" w:cs="方正楷体_GBK"/>
          <w:b/>
          <w:bCs/>
          <w:color w:val="333333"/>
          <w:kern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/>
          <w:bCs/>
          <w:color w:val="333333"/>
          <w:kern w:val="0"/>
          <w:sz w:val="32"/>
          <w:szCs w:val="32"/>
        </w:rPr>
        <w:t>4. 面试成绩：</w:t>
      </w:r>
    </w:p>
    <w:p>
      <w:pPr>
        <w:spacing w:line="440" w:lineRule="exact"/>
        <w:ind w:firstLine="640"/>
        <w:jc w:val="left"/>
        <w:rPr>
          <w:rFonts w:ascii="方正黑体_GBK" w:hAnsi="方正黑体_GBK" w:eastAsia="方正黑体_GBK" w:cs="方正黑体_GBK"/>
          <w:b/>
          <w:bCs/>
          <w:color w:val="333333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面试满分1</w:t>
      </w:r>
      <w:r>
        <w:rPr>
          <w:rFonts w:ascii="方正仿宋_GBK" w:hAnsi="方正仿宋_GBK" w:eastAsia="方正仿宋_GBK" w:cs="方正仿宋_GBK"/>
          <w:sz w:val="32"/>
          <w:szCs w:val="32"/>
        </w:rPr>
        <w:t>00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分。</w:t>
      </w:r>
    </w:p>
    <w:p>
      <w:pPr>
        <w:spacing w:line="440" w:lineRule="exact"/>
        <w:ind w:left="643"/>
        <w:jc w:val="lef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/>
          <w:bCs/>
          <w:color w:val="333333"/>
          <w:kern w:val="0"/>
          <w:sz w:val="32"/>
          <w:szCs w:val="32"/>
        </w:rPr>
        <w:t>二、考生须知：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.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考生不得携带通讯工具和电子设备（手提电脑、pad、有网络功能的手表等），如有携带者，应关闭（包括闹铃功能）并主动交工作人员统一保管。未交出者将取消考试资格，考试成绩以零分处理。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.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候考考生在候考期间必须服从工作人员的安排，不得随意走动，因故离开休息室必须征求工作人员的同意，并在其陪同下方可进行，考生上洗手间不得携带任何物品。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3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.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候考考生严禁与已考考生或考官接触，否则作零分处理。</w:t>
      </w:r>
    </w:p>
    <w:p>
      <w:pPr>
        <w:pStyle w:val="3"/>
        <w:adjustRightInd w:val="0"/>
        <w:snapToGrid w:val="0"/>
        <w:spacing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4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.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考生参加考试必须抽取抽签号。无抽签记录和无抽签号者不得参加考试。</w:t>
      </w:r>
    </w:p>
    <w:p>
      <w:pPr>
        <w:pStyle w:val="3"/>
        <w:adjustRightInd w:val="0"/>
        <w:snapToGrid w:val="0"/>
        <w:spacing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  <w:highlight w:val="none"/>
        </w:rPr>
      </w:pPr>
      <w:r>
        <w:rPr>
          <w:rFonts w:ascii="方正仿宋_GBK" w:hAnsi="方正仿宋_GBK" w:eastAsia="方正仿宋_GBK" w:cs="方正仿宋_GBK"/>
          <w:sz w:val="32"/>
          <w:szCs w:val="32"/>
        </w:rPr>
        <w:t>5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.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考生按抽签号顺序由工作人员引领进入备课室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准备相应的时间。</w:t>
      </w:r>
    </w:p>
    <w:p>
      <w:pPr>
        <w:pStyle w:val="3"/>
        <w:adjustRightInd w:val="0"/>
        <w:snapToGrid w:val="0"/>
        <w:ind w:firstLine="640" w:firstLineChars="200"/>
        <w:rPr>
          <w:rFonts w:ascii="方正仿宋_GBK" w:hAnsi="方正仿宋_GBK" w:eastAsia="方正仿宋_GBK" w:cs="方正仿宋_GBK"/>
          <w:sz w:val="32"/>
          <w:szCs w:val="32"/>
          <w:highlight w:val="none"/>
        </w:rPr>
      </w:pPr>
      <w:r>
        <w:rPr>
          <w:rFonts w:ascii="方正仿宋_GBK" w:hAnsi="方正仿宋_GBK" w:eastAsia="方正仿宋_GBK" w:cs="方正仿宋_GBK"/>
          <w:sz w:val="32"/>
          <w:szCs w:val="32"/>
          <w:highlight w:val="none"/>
        </w:rPr>
        <w:t>6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 xml:space="preserve">. 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考试结束，应在面试室门口等候工作人员告知成绩，并在成绩告知单上签名确认，领取个人物品，然后按规定线路立即离开考点，否则作零分处理。</w:t>
      </w:r>
    </w:p>
    <w:p>
      <w:pPr>
        <w:pStyle w:val="3"/>
        <w:adjustRightInd w:val="0"/>
        <w:snapToGrid w:val="0"/>
        <w:spacing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ascii="方正仿宋_GBK" w:hAnsi="方正仿宋_GBK" w:eastAsia="方正仿宋_GBK" w:cs="方正仿宋_GBK"/>
          <w:sz w:val="32"/>
          <w:szCs w:val="32"/>
        </w:rPr>
        <w:t>7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. 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</w:rPr>
        <w:t>考生发现下列违反考场纪律情况的，可向现场工作人员反映：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（1）考生携带的通讯工具和电子设备未主动上交的、发现未关闭手机并擅自接听、收发短消息的。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（2）候考考生与已考考生或考官接触的。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（3）应回避而未进行回避的。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（4）未按顺序进行面谈的。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（5）其他违反考场纪律的。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color w:val="333333"/>
          <w:kern w:val="0"/>
          <w:sz w:val="32"/>
          <w:szCs w:val="32"/>
        </w:rPr>
        <w:t xml:space="preserve">  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                </w:t>
      </w:r>
    </w:p>
    <w:p>
      <w:pPr>
        <w:adjustRightInd w:val="0"/>
        <w:snapToGrid w:val="0"/>
        <w:spacing w:line="560" w:lineRule="exact"/>
        <w:ind w:firstLine="640" w:firstLineChars="200"/>
        <w:jc w:val="righ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无锡市太湖格致中学                                   </w:t>
      </w:r>
    </w:p>
    <w:p>
      <w:pPr>
        <w:adjustRightInd w:val="0"/>
        <w:snapToGrid w:val="0"/>
        <w:spacing w:line="560" w:lineRule="exact"/>
        <w:jc w:val="righ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2021年5月1</w:t>
      </w:r>
      <w:r>
        <w:rPr>
          <w:rFonts w:ascii="方正仿宋_GBK" w:hAnsi="方正仿宋_GBK" w:eastAsia="方正仿宋_GBK" w:cs="方正仿宋_GBK"/>
          <w:sz w:val="32"/>
          <w:szCs w:val="32"/>
        </w:rPr>
        <w:t>7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日</w:t>
      </w:r>
    </w:p>
    <w:p>
      <w:pPr>
        <w:adjustRightInd w:val="0"/>
        <w:snapToGrid w:val="0"/>
        <w:spacing w:line="560" w:lineRule="exact"/>
        <w:rPr>
          <w:rFonts w:ascii="方正仿宋_GBK" w:hAnsi="方正仿宋_GBK" w:eastAsia="方正仿宋_GBK" w:cs="方正仿宋_GBK"/>
          <w:sz w:val="32"/>
          <w:szCs w:val="32"/>
        </w:rPr>
      </w:pPr>
    </w:p>
    <w:sectPr>
      <w:pgSz w:w="11906" w:h="16838"/>
      <w:pgMar w:top="1134" w:right="1587" w:bottom="113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35F"/>
    <w:rsid w:val="000174DF"/>
    <w:rsid w:val="0005199E"/>
    <w:rsid w:val="000930B3"/>
    <w:rsid w:val="000D6E65"/>
    <w:rsid w:val="00171DD7"/>
    <w:rsid w:val="002478FE"/>
    <w:rsid w:val="002834B1"/>
    <w:rsid w:val="002860B7"/>
    <w:rsid w:val="002B5E01"/>
    <w:rsid w:val="002C54A1"/>
    <w:rsid w:val="002E696E"/>
    <w:rsid w:val="003802B2"/>
    <w:rsid w:val="003857C8"/>
    <w:rsid w:val="003B238E"/>
    <w:rsid w:val="003B6061"/>
    <w:rsid w:val="003F045E"/>
    <w:rsid w:val="00401736"/>
    <w:rsid w:val="00405183"/>
    <w:rsid w:val="004E0744"/>
    <w:rsid w:val="00511234"/>
    <w:rsid w:val="00530B66"/>
    <w:rsid w:val="00583901"/>
    <w:rsid w:val="00592DC9"/>
    <w:rsid w:val="005A1024"/>
    <w:rsid w:val="006F679A"/>
    <w:rsid w:val="007B1466"/>
    <w:rsid w:val="007B71D2"/>
    <w:rsid w:val="007E0E42"/>
    <w:rsid w:val="007E2FC8"/>
    <w:rsid w:val="0080113C"/>
    <w:rsid w:val="008072D6"/>
    <w:rsid w:val="00872886"/>
    <w:rsid w:val="008A490D"/>
    <w:rsid w:val="00913A7B"/>
    <w:rsid w:val="00914B0D"/>
    <w:rsid w:val="009B20A7"/>
    <w:rsid w:val="009E2524"/>
    <w:rsid w:val="00A320BE"/>
    <w:rsid w:val="00A4251E"/>
    <w:rsid w:val="00AC04D9"/>
    <w:rsid w:val="00B32500"/>
    <w:rsid w:val="00B33450"/>
    <w:rsid w:val="00BB74ED"/>
    <w:rsid w:val="00C054DF"/>
    <w:rsid w:val="00C30E8D"/>
    <w:rsid w:val="00C375F0"/>
    <w:rsid w:val="00C9112C"/>
    <w:rsid w:val="00CF0966"/>
    <w:rsid w:val="00D3235F"/>
    <w:rsid w:val="00D77F2C"/>
    <w:rsid w:val="00DA1AB1"/>
    <w:rsid w:val="00DB2B31"/>
    <w:rsid w:val="00DC1E02"/>
    <w:rsid w:val="00E145BF"/>
    <w:rsid w:val="00E447BE"/>
    <w:rsid w:val="00E50D20"/>
    <w:rsid w:val="00E526DE"/>
    <w:rsid w:val="00EF1EAE"/>
    <w:rsid w:val="00F100AC"/>
    <w:rsid w:val="00F22D6D"/>
    <w:rsid w:val="00F31C6C"/>
    <w:rsid w:val="00FE1646"/>
    <w:rsid w:val="00FF4CE2"/>
    <w:rsid w:val="01991866"/>
    <w:rsid w:val="01F7559F"/>
    <w:rsid w:val="02416B2D"/>
    <w:rsid w:val="02E8154F"/>
    <w:rsid w:val="03A14F77"/>
    <w:rsid w:val="040837BA"/>
    <w:rsid w:val="04542283"/>
    <w:rsid w:val="06754DBC"/>
    <w:rsid w:val="09043152"/>
    <w:rsid w:val="096A2E7D"/>
    <w:rsid w:val="0A897765"/>
    <w:rsid w:val="0AD072E2"/>
    <w:rsid w:val="0B094DCF"/>
    <w:rsid w:val="0B917C3B"/>
    <w:rsid w:val="0C4337C6"/>
    <w:rsid w:val="0C7A5BA9"/>
    <w:rsid w:val="0CC81060"/>
    <w:rsid w:val="0D1F2186"/>
    <w:rsid w:val="0D8C41A7"/>
    <w:rsid w:val="0F2A6060"/>
    <w:rsid w:val="0F687590"/>
    <w:rsid w:val="10BA7410"/>
    <w:rsid w:val="11A715D1"/>
    <w:rsid w:val="12B34FA3"/>
    <w:rsid w:val="13392996"/>
    <w:rsid w:val="139C49E4"/>
    <w:rsid w:val="140C4F47"/>
    <w:rsid w:val="1760069F"/>
    <w:rsid w:val="18777AA0"/>
    <w:rsid w:val="19C21913"/>
    <w:rsid w:val="1ADD53B5"/>
    <w:rsid w:val="1B3D4B3C"/>
    <w:rsid w:val="1BA63F74"/>
    <w:rsid w:val="1CBE6C13"/>
    <w:rsid w:val="1CD701E4"/>
    <w:rsid w:val="1DB96D91"/>
    <w:rsid w:val="1EF640B2"/>
    <w:rsid w:val="1FC7225E"/>
    <w:rsid w:val="1FF00E36"/>
    <w:rsid w:val="217654B9"/>
    <w:rsid w:val="225C7185"/>
    <w:rsid w:val="22866883"/>
    <w:rsid w:val="22D404EC"/>
    <w:rsid w:val="2353307D"/>
    <w:rsid w:val="23F576AC"/>
    <w:rsid w:val="252F68DB"/>
    <w:rsid w:val="262D2835"/>
    <w:rsid w:val="27176ECD"/>
    <w:rsid w:val="27955B4D"/>
    <w:rsid w:val="28222ADC"/>
    <w:rsid w:val="28BF60C7"/>
    <w:rsid w:val="29024212"/>
    <w:rsid w:val="2B9A4C67"/>
    <w:rsid w:val="2ED12A3E"/>
    <w:rsid w:val="2F6D0EB2"/>
    <w:rsid w:val="2F9F183F"/>
    <w:rsid w:val="30201A9B"/>
    <w:rsid w:val="313518A4"/>
    <w:rsid w:val="32262927"/>
    <w:rsid w:val="3265673B"/>
    <w:rsid w:val="329536FB"/>
    <w:rsid w:val="33122173"/>
    <w:rsid w:val="33720B05"/>
    <w:rsid w:val="340A36C7"/>
    <w:rsid w:val="34387260"/>
    <w:rsid w:val="349076F6"/>
    <w:rsid w:val="36BF7F5F"/>
    <w:rsid w:val="38210A34"/>
    <w:rsid w:val="397069FC"/>
    <w:rsid w:val="3B7778C3"/>
    <w:rsid w:val="3D6F2FF0"/>
    <w:rsid w:val="3D777302"/>
    <w:rsid w:val="3EB256DF"/>
    <w:rsid w:val="3F8E09EB"/>
    <w:rsid w:val="3FD65936"/>
    <w:rsid w:val="3FF62146"/>
    <w:rsid w:val="41B114C3"/>
    <w:rsid w:val="427F4134"/>
    <w:rsid w:val="42C63251"/>
    <w:rsid w:val="43A4171B"/>
    <w:rsid w:val="4416049D"/>
    <w:rsid w:val="44B05706"/>
    <w:rsid w:val="45707041"/>
    <w:rsid w:val="47445717"/>
    <w:rsid w:val="4A397A43"/>
    <w:rsid w:val="4AA84557"/>
    <w:rsid w:val="4AEC3046"/>
    <w:rsid w:val="4AED52B7"/>
    <w:rsid w:val="4F430961"/>
    <w:rsid w:val="4FB665CC"/>
    <w:rsid w:val="4FF03A8E"/>
    <w:rsid w:val="5029201C"/>
    <w:rsid w:val="503C50DF"/>
    <w:rsid w:val="512C398C"/>
    <w:rsid w:val="513241A4"/>
    <w:rsid w:val="53BD371F"/>
    <w:rsid w:val="53FD1880"/>
    <w:rsid w:val="54801409"/>
    <w:rsid w:val="54EA0FA1"/>
    <w:rsid w:val="558C78BC"/>
    <w:rsid w:val="58AE1FE8"/>
    <w:rsid w:val="58B77945"/>
    <w:rsid w:val="58BA0AAE"/>
    <w:rsid w:val="591D43A5"/>
    <w:rsid w:val="59A6564A"/>
    <w:rsid w:val="5A376D93"/>
    <w:rsid w:val="5B5A1CF3"/>
    <w:rsid w:val="5C197A8B"/>
    <w:rsid w:val="5CA43725"/>
    <w:rsid w:val="5DC46517"/>
    <w:rsid w:val="5DCA67A6"/>
    <w:rsid w:val="5E54721A"/>
    <w:rsid w:val="5F427B8B"/>
    <w:rsid w:val="5F8E5DD3"/>
    <w:rsid w:val="63615DD8"/>
    <w:rsid w:val="640E0945"/>
    <w:rsid w:val="651B7670"/>
    <w:rsid w:val="65FE4337"/>
    <w:rsid w:val="66046C58"/>
    <w:rsid w:val="66537235"/>
    <w:rsid w:val="671F72B9"/>
    <w:rsid w:val="6A2F6352"/>
    <w:rsid w:val="6AAC5EAD"/>
    <w:rsid w:val="6B7002F7"/>
    <w:rsid w:val="6C25301A"/>
    <w:rsid w:val="6D285502"/>
    <w:rsid w:val="6EBC12C9"/>
    <w:rsid w:val="6ED0149D"/>
    <w:rsid w:val="6FA06EE4"/>
    <w:rsid w:val="6FAE6C9A"/>
    <w:rsid w:val="70065887"/>
    <w:rsid w:val="70620CA6"/>
    <w:rsid w:val="71FD57C1"/>
    <w:rsid w:val="722510DB"/>
    <w:rsid w:val="72531642"/>
    <w:rsid w:val="72C13DC4"/>
    <w:rsid w:val="749A2536"/>
    <w:rsid w:val="769B5004"/>
    <w:rsid w:val="7745422B"/>
    <w:rsid w:val="796E5214"/>
    <w:rsid w:val="7C0B7BB2"/>
    <w:rsid w:val="7CC4571A"/>
    <w:rsid w:val="7D201671"/>
    <w:rsid w:val="7D2215A6"/>
    <w:rsid w:val="7D9B2B58"/>
    <w:rsid w:val="7FCC2C7D"/>
    <w:rsid w:val="7FF6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4"/>
    <w:qFormat/>
    <w:uiPriority w:val="99"/>
    <w:pPr>
      <w:spacing w:line="440" w:lineRule="exact"/>
    </w:pPr>
    <w:rPr>
      <w:rFonts w:ascii="仿宋_GB2312" w:hAnsi="Times New Roman" w:eastAsia="仿宋_GB2312"/>
      <w:sz w:val="28"/>
      <w:szCs w:val="20"/>
    </w:rPr>
  </w:style>
  <w:style w:type="paragraph" w:styleId="4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微软雅黑" w:hAnsi="微软雅黑" w:eastAsia="微软雅黑"/>
      <w:color w:val="333333"/>
      <w:kern w:val="0"/>
      <w:sz w:val="24"/>
    </w:rPr>
  </w:style>
  <w:style w:type="table" w:styleId="10">
    <w:name w:val="Table Grid"/>
    <w:basedOn w:val="9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日期 字符"/>
    <w:basedOn w:val="11"/>
    <w:link w:val="4"/>
    <w:semiHidden/>
    <w:qFormat/>
    <w:uiPriority w:val="99"/>
    <w:rPr>
      <w:rFonts w:ascii="Calibri" w:hAnsi="Calibri" w:eastAsia="宋体" w:cs="Times New Roman"/>
    </w:rPr>
  </w:style>
  <w:style w:type="character" w:customStyle="1" w:styleId="14">
    <w:name w:val="正文文本 字符"/>
    <w:basedOn w:val="11"/>
    <w:link w:val="3"/>
    <w:qFormat/>
    <w:uiPriority w:val="99"/>
    <w:rPr>
      <w:rFonts w:ascii="仿宋_GB2312" w:hAnsi="Times New Roman" w:eastAsia="仿宋_GB2312" w:cs="Times New Roman"/>
      <w:sz w:val="28"/>
      <w:szCs w:val="20"/>
    </w:rPr>
  </w:style>
  <w:style w:type="character" w:customStyle="1" w:styleId="15">
    <w:name w:val="页眉 字符"/>
    <w:basedOn w:val="11"/>
    <w:link w:val="7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6">
    <w:name w:val="页脚 字符"/>
    <w:basedOn w:val="11"/>
    <w:link w:val="6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7">
    <w:name w:val="批注框文本 字符"/>
    <w:basedOn w:val="11"/>
    <w:link w:val="5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8">
    <w:name w:val="标题 1 字符"/>
    <w:basedOn w:val="11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2</Pages>
  <Words>161</Words>
  <Characters>919</Characters>
  <Lines>7</Lines>
  <Paragraphs>2</Paragraphs>
  <TotalTime>1</TotalTime>
  <ScaleCrop>false</ScaleCrop>
  <LinksUpToDate>false</LinksUpToDate>
  <CharactersWithSpaces>1078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2019-03-20T05:49:00Z</dcterms:created>
  <dc:creator>Windows User</dc:creator>
  <cp:lastModifiedBy>透一口气</cp:lastModifiedBy>
  <cp:lastPrinted>2021-05-13T09:13:00Z</cp:lastPrinted>
  <dcterms:modified xsi:type="dcterms:W3CDTF">2021-05-17T11:04:26Z</dcterms:modified>
  <cp:revision>67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KSOSaveFontToCloudKey">
    <vt:lpwstr>237676637_cloud</vt:lpwstr>
  </property>
  <property fmtid="{D5CDD505-2E9C-101B-9397-08002B2CF9AE}" pid="4" name="ICV">
    <vt:lpwstr>BFC86E700CAA41188FF53CAE683DDDC7</vt:lpwstr>
  </property>
</Properties>
</file>