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3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986"/>
        <w:gridCol w:w="1298"/>
        <w:gridCol w:w="848"/>
        <w:gridCol w:w="848"/>
        <w:gridCol w:w="856"/>
        <w:gridCol w:w="856"/>
        <w:gridCol w:w="848"/>
        <w:gridCol w:w="84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原计划招聘人数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报名成功人数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原开考比例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调整后开考比例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核减人数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核减后招聘人数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7302001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7302002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7302003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7303004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7303005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7303006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7303007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7303008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7308017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7309018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7310019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7304009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7304010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7304011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7304012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7305013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7305014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7404027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7404028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7405029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7405030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7405031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7410037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7414041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高中信息技术教师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1:01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7D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2021-05-20T09:15:51Z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5A317D387F1E465B8A03EE924C60AD21</vt:lpwstr>
  </property>
</Properties>
</file>