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2021年嘉禾县职业中等专业学校公开招聘教师</w:t>
      </w:r>
    </w:p>
    <w:p>
      <w:pPr>
        <w:snapToGrid w:val="0"/>
        <w:spacing w:line="58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专业教师实践操作规程</w:t>
      </w:r>
    </w:p>
    <w:p>
      <w:pPr>
        <w:snapToGrid w:val="0"/>
        <w:spacing w:line="580" w:lineRule="exact"/>
        <w:jc w:val="center"/>
        <w:rPr>
          <w:rFonts w:ascii="黑体" w:hAnsi="黑体" w:eastAsia="黑体" w:cs="黑体"/>
          <w:b/>
          <w:sz w:val="36"/>
          <w:szCs w:val="36"/>
        </w:rPr>
      </w:pPr>
    </w:p>
    <w:p>
      <w:pPr>
        <w:ind w:firstLine="562" w:firstLineChars="200"/>
        <w:rPr>
          <w:rFonts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一、岗位名称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钢琴教师</w:t>
      </w:r>
    </w:p>
    <w:p>
      <w:pPr>
        <w:ind w:firstLine="562" w:firstLineChars="200"/>
        <w:rPr>
          <w:rFonts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二、时间、地点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具体</w:t>
      </w:r>
      <w:r>
        <w:rPr>
          <w:rFonts w:asciiTheme="minorEastAsia" w:hAnsiTheme="minorEastAsia" w:eastAsiaTheme="minorEastAsia" w:cstheme="minorEastAsia"/>
          <w:sz w:val="28"/>
          <w:szCs w:val="28"/>
        </w:rPr>
        <w:t>时间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、地</w:t>
      </w:r>
      <w:r>
        <w:rPr>
          <w:rFonts w:asciiTheme="minorEastAsia" w:hAnsiTheme="minorEastAsia" w:eastAsiaTheme="minorEastAsia" w:cstheme="minorEastAsia"/>
          <w:sz w:val="28"/>
          <w:szCs w:val="28"/>
        </w:rPr>
        <w:t>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</w:t>
      </w:r>
      <w:r>
        <w:rPr>
          <w:rFonts w:asciiTheme="minorEastAsia" w:hAnsiTheme="minorEastAsia" w:eastAsiaTheme="minorEastAsia" w:cstheme="minorEastAsia"/>
          <w:sz w:val="28"/>
          <w:szCs w:val="28"/>
        </w:rPr>
        <w:t>面试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通知</w:t>
      </w:r>
      <w:r>
        <w:rPr>
          <w:rFonts w:asciiTheme="minorEastAsia" w:hAnsiTheme="minorEastAsia" w:eastAsiaTheme="minorEastAsia" w:cstheme="minorEastAsia"/>
          <w:sz w:val="28"/>
          <w:szCs w:val="28"/>
        </w:rPr>
        <w:t>为准</w:t>
      </w:r>
    </w:p>
    <w:p>
      <w:pPr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三、技能操作内容、分值及具体要求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1、考试包括声乐、钢琴(另附加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艺术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歌曲即兴伴奏）</w:t>
      </w:r>
    </w:p>
    <w:p>
      <w:pPr>
        <w:pStyle w:val="3"/>
        <w:widowControl/>
        <w:shd w:val="clear" w:color="auto" w:fill="FFFFFF"/>
        <w:spacing w:after="120"/>
        <w:ind w:firstLine="560" w:firstLineChars="200"/>
        <w:jc w:val="left"/>
        <w:textAlignment w:val="baseline"/>
        <w:rPr>
          <w:rFonts w:asciiTheme="minorEastAsia" w:hAnsiTheme="minorEastAsia" w:eastAsiaTheme="minorEastAsia" w:cs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2、面试分值：面试成绩总分为100分，分值见下表：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widowControl/>
              <w:spacing w:after="120" w:line="540" w:lineRule="atLeast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  <w:t>考试科目</w:t>
            </w:r>
          </w:p>
        </w:tc>
        <w:tc>
          <w:tcPr>
            <w:tcW w:w="2130" w:type="dxa"/>
          </w:tcPr>
          <w:p>
            <w:pPr>
              <w:pStyle w:val="3"/>
              <w:widowControl/>
              <w:spacing w:after="120" w:line="540" w:lineRule="atLeast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  <w:t>声乐</w:t>
            </w:r>
          </w:p>
        </w:tc>
        <w:tc>
          <w:tcPr>
            <w:tcW w:w="2130" w:type="dxa"/>
          </w:tcPr>
          <w:p>
            <w:pPr>
              <w:pStyle w:val="3"/>
              <w:widowControl/>
              <w:spacing w:after="120" w:line="540" w:lineRule="atLeast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  <w:t>钢琴</w:t>
            </w:r>
          </w:p>
        </w:tc>
        <w:tc>
          <w:tcPr>
            <w:tcW w:w="2132" w:type="dxa"/>
          </w:tcPr>
          <w:p>
            <w:pPr>
              <w:pStyle w:val="3"/>
              <w:widowControl/>
              <w:spacing w:after="120" w:line="5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eastAsia="zh-CN"/>
              </w:rPr>
              <w:t>即兴伴奏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widowControl/>
              <w:spacing w:after="120" w:line="540" w:lineRule="atLeast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  <w:t>分值</w:t>
            </w:r>
          </w:p>
        </w:tc>
        <w:tc>
          <w:tcPr>
            <w:tcW w:w="2130" w:type="dxa"/>
          </w:tcPr>
          <w:p>
            <w:pPr>
              <w:pStyle w:val="3"/>
              <w:widowControl/>
              <w:spacing w:after="120" w:line="540" w:lineRule="atLeast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  <w:t>分</w:t>
            </w:r>
          </w:p>
        </w:tc>
        <w:tc>
          <w:tcPr>
            <w:tcW w:w="2130" w:type="dxa"/>
          </w:tcPr>
          <w:p>
            <w:pPr>
              <w:pStyle w:val="3"/>
              <w:widowControl/>
              <w:spacing w:after="120" w:line="5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eastAsia="zh-CN"/>
              </w:rPr>
              <w:t>60</w:t>
            </w:r>
          </w:p>
        </w:tc>
        <w:tc>
          <w:tcPr>
            <w:tcW w:w="2132" w:type="dxa"/>
          </w:tcPr>
          <w:p>
            <w:pPr>
              <w:pStyle w:val="3"/>
              <w:widowControl/>
              <w:spacing w:after="120" w:line="5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eastAsia="zh-CN"/>
              </w:rPr>
              <w:t>25</w:t>
            </w:r>
          </w:p>
        </w:tc>
      </w:tr>
    </w:tbl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3、具体要求：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（1）声乐：考生自行准备一首歌曲，曲目不得选幼儿歌曲、流行歌曲，表演形式为清唱，演唱时间不超过3分钟。</w:t>
      </w:r>
    </w:p>
    <w:p>
      <w:pPr>
        <w:ind w:firstLine="420" w:firstLineChars="1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（2）钢琴：考生自行准备一首独奏曲目，评委根据曲目难度及演奏水平评分，演奏时间不超过3分钟 。</w:t>
      </w:r>
    </w:p>
    <w:p>
      <w:pPr>
        <w:ind w:firstLine="980" w:firstLineChars="3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即兴伴奏：抽签选取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艺术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歌曲，</w:t>
      </w:r>
      <w:r>
        <w:rPr>
          <w:rFonts w:hint="eastAsia" w:asciiTheme="minorEastAsia" w:hAnsiTheme="minorEastAsia" w:eastAsiaTheme="minorEastAsia" w:cstheme="minorEastAsia"/>
          <w:color w:val="191919"/>
          <w:sz w:val="28"/>
          <w:szCs w:val="28"/>
          <w:shd w:val="clear" w:color="auto" w:fill="FFFFFF"/>
        </w:rPr>
        <w:t>弹唱前准备时间</w:t>
      </w:r>
      <w:r>
        <w:rPr>
          <w:rFonts w:hint="eastAsia" w:asciiTheme="minorEastAsia" w:hAnsiTheme="minorEastAsia" w:eastAsiaTheme="minorEastAsia" w:cstheme="minorEastAsia"/>
          <w:color w:val="191919"/>
          <w:sz w:val="28"/>
          <w:szCs w:val="28"/>
          <w:shd w:val="clear" w:color="auto" w:fill="FFFFFF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191919"/>
          <w:sz w:val="28"/>
          <w:szCs w:val="28"/>
          <w:shd w:val="clear" w:color="auto" w:fill="FFFFFF"/>
        </w:rPr>
        <w:t>分钟，按乐谱原调弹奏，统一指定钢琴。</w:t>
      </w:r>
    </w:p>
    <w:p>
      <w:pPr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四、流程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1．考生必须按照规定考试前30分到考场报道、抽取考试顺序。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2.所有考生在统一地点候场，由工作人员带引领指定考场进行考试。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3.考场内只能有一名考生，考场内评委发出口令后开始考试。下一位考生在工作人员引导下提前到指定位置备考。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4.考生按照考生号顺序进入考场后，到指定位置，按照钢琴、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即兴伴奏、声乐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顺序进行考试。</w:t>
      </w:r>
    </w:p>
    <w:p>
      <w:pPr>
        <w:spacing w:line="600" w:lineRule="exact"/>
        <w:ind w:firstLine="562" w:firstLineChars="20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五、场地环境</w:t>
      </w:r>
    </w:p>
    <w:p>
      <w:pPr>
        <w:spacing w:line="600" w:lineRule="exact"/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（一）场地及周边布局</w:t>
      </w:r>
    </w:p>
    <w:p>
      <w:pPr>
        <w:spacing w:line="600" w:lineRule="exact"/>
        <w:ind w:firstLine="700" w:firstLineChars="25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提供候考教室一间。</w:t>
      </w:r>
    </w:p>
    <w:p>
      <w:pPr>
        <w:spacing w:line="600" w:lineRule="exact"/>
        <w:ind w:firstLine="700" w:firstLineChars="25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音乐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教室一间作为考场。</w:t>
      </w:r>
    </w:p>
    <w:p>
      <w:pPr>
        <w:spacing w:line="600" w:lineRule="exact"/>
        <w:ind w:firstLine="562" w:firstLineChars="20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六、技术平台</w:t>
      </w:r>
    </w:p>
    <w:p>
      <w:pPr>
        <w:spacing w:line="6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1.考试提供场地为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音乐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教室</w:t>
      </w:r>
    </w:p>
    <w:p>
      <w:pPr>
        <w:spacing w:line="6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2.配备钢琴一架</w:t>
      </w:r>
    </w:p>
    <w:p>
      <w:pPr>
        <w:spacing w:line="6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3.配备常规灯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</w:p>
    <w:p>
      <w:pPr>
        <w:spacing w:line="6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4.电脑、音响设备</w:t>
      </w:r>
    </w:p>
    <w:p>
      <w:pPr>
        <w:spacing w:line="600" w:lineRule="exact"/>
        <w:ind w:firstLine="562" w:firstLineChars="20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七、规则</w:t>
      </w:r>
    </w:p>
    <w:p>
      <w:pPr>
        <w:spacing w:line="600" w:lineRule="exact"/>
        <w:ind w:firstLine="420" w:firstLineChars="15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（一）考生资格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年嘉禾县职业中等专业学校公开招聘教师面试资格审查通过人员。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（二）熟悉场地与抽签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考生按照规定时间到考试地点熟悉场地，考生提前30分钟到场，须持本人身份证、确认信息并现场抽签考试顺序。迟到超过15分钟的考生，视作弃权，不得入场考试。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（三）考场要求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专人负责保证摄像机、音响系统、电脑、基本道具正常使用。</w:t>
      </w:r>
    </w:p>
    <w:p>
      <w:pPr>
        <w:spacing w:line="500" w:lineRule="exact"/>
        <w:ind w:firstLine="562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八、成绩评定</w:t>
      </w:r>
    </w:p>
    <w:p>
      <w:pPr>
        <w:spacing w:line="500" w:lineRule="exact"/>
        <w:ind w:firstLine="280" w:firstLineChars="1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（一）评分标准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957"/>
        <w:gridCol w:w="5701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5701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评分标准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表演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4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歌唱姿势正确，体态自然大方。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5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嗓音条件良好，音域宽广，音准、节奏正确，音乐乐感好。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4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歌曲演唱完整，演唱感染力强。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曲目有一定难度。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钢琴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弹奏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5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演奏方法正确，音准、节奏好。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5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乐曲表现完整，有良好的乐感。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5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具备较高的演奏技巧，表现力强。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15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演奏气质良好；演奏作品有一定难度。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即兴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伴奏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13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弹奏的作品完整连贯。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12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伴奏编配合理、新颖。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合计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0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</w:pP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ind w:firstLine="420" w:firstLineChars="15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（二）评分方法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1.考试评分遵循科学合理、切实严谨、公平公正的原则，既全面衡量，又突出重点。既重视基础水平和质量，又重视综合表现、应用和创造能力，专业性与职业性相结合。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2.每名评委根据考生当场表现，对考生钢琴、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即兴伴奏、声乐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项目表演情况，按打分表要求进行逐项分别打分，合计出考生的最后得分。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3.面试评分采用百分制，面试评分幅度统一为25分，起评分为70分，即在70-95分区域间评分。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4、现场评委独立评分，去掉一个最高分和一个最低分后，取其余评委的平均分作为考生分数，保留两位小数。</w:t>
      </w:r>
    </w:p>
    <w:p>
      <w:pPr>
        <w:ind w:firstLine="420" w:firstLineChars="1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（三）成绩复核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成绩复核由专人对成绩进行复核，复核无误后，签字确认。</w:t>
      </w:r>
    </w:p>
    <w:p>
      <w:pPr>
        <w:adjustRightInd w:val="0"/>
        <w:snapToGrid w:val="0"/>
        <w:ind w:firstLine="420" w:firstLineChars="150"/>
        <w:outlineLvl w:val="2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（四）成绩公布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每轮考生的成绩在下一轮考生考试完成后、最后一轮考生的成绩在全部考试十分钟后，由专人宣布。</w:t>
      </w:r>
    </w:p>
    <w:p>
      <w:pPr>
        <w:spacing w:line="560" w:lineRule="exact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九、注意事项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1.在考试过程中，要严格按照规定程序进行操作，爱护考场设备和器材，注意安全，防止意外事故发生。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2.考生应遵守考试规则和考试纪律，服从考场的指挥和工作人员的安排。发现弄虚作假等舞弊行为，即取消该考生的考试资格和成绩。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考生由引导员引导进入场，并在指定地点等候考试，不得随意走动，不得大声喧哗。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考生不得携带任何通讯工具进入考场，所有携带的道具服装不得贴有标志，语言表达不能暗示个人信息，一旦发现，视同作弊。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考生考试结束，即跟随引导员离开考场，不得在考场滞留。</w:t>
      </w:r>
    </w:p>
    <w:p>
      <w:pPr>
        <w:rPr>
          <w:rFonts w:asciiTheme="minorEastAsia" w:hAnsiTheme="minorEastAsia" w:eastAsiaTheme="minorEastAsia" w:cstheme="minor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E3903"/>
    <w:rsid w:val="5C7C20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260</Words>
  <Characters>1487</Characters>
  <Lines>12</Lines>
  <Paragraphs>3</Paragraphs>
  <TotalTime>1</TotalTime>
  <ScaleCrop>false</ScaleCrop>
  <LinksUpToDate>false</LinksUpToDate>
  <CharactersWithSpaces>1744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2020-09-12T23:00:00Z</dcterms:created>
  <dc:creator>juan•﹏•娟</dc:creator>
  <cp:lastModifiedBy>Administrator</cp:lastModifiedBy>
  <dcterms:modified xsi:type="dcterms:W3CDTF">2021-05-23T14:35:17Z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3F95E96910F42D1A913FA76075637422</vt:lpwstr>
  </property>
</Properties>
</file>