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423"/>
        <w:gridCol w:w="330"/>
        <w:gridCol w:w="2812"/>
        <w:gridCol w:w="706"/>
        <w:gridCol w:w="836"/>
        <w:gridCol w:w="518"/>
        <w:gridCol w:w="832"/>
        <w:gridCol w:w="540"/>
        <w:gridCol w:w="706"/>
        <w:gridCol w:w="7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绵阳市游仙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区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年上半年公开考核招聘教师面试考核成绩及进入体检人员名单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面试考核成绩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岗位排名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是否进入体检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加瑶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魏城中学（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人）、忠兴中学（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人）、小枧中学（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曾鹣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何杉俪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琚越涵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范雅茹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杨丹菱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78.1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刘淑雅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78.1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钟璐莹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殷米兰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张鑫喆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74.9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马玲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董思秀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明洪杨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邓秀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王思瑶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绵阳市开元中学（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胡露露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谢佳佳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罗巧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肖珊珊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彭航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李思思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冯馨莹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虞琴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陈小利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李婕妤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陈潇雪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薛小红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面试考核缺考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魏武扬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面试考核缺考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2021-05-31T06:22:58Z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0D6E6ACB2A064B78A740690B3324E93F</vt:lpwstr>
  </property>
</Properties>
</file>