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报考岗位专业对照表</w:t>
      </w:r>
    </w:p>
    <w:tbl>
      <w:tblPr>
        <w:tblW w:w="7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612"/>
        <w:gridCol w:w="2494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73" w:type="dxa"/>
            <w:tcBorders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612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2494" w:type="dxa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本科生</w:t>
            </w:r>
          </w:p>
        </w:tc>
        <w:tc>
          <w:tcPr>
            <w:tcW w:w="3279" w:type="dxa"/>
            <w:tcBorders>
              <w:left w:val="nil"/>
              <w:bottom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  <w:jc w:val="center"/>
        </w:trPr>
        <w:tc>
          <w:tcPr>
            <w:tcW w:w="773" w:type="dxa"/>
            <w:tcBorders>
              <w:top w:val="nil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语文</w:t>
            </w:r>
          </w:p>
        </w:tc>
        <w:tc>
          <w:tcPr>
            <w:tcW w:w="2494" w:type="dxa"/>
            <w:tcBorders>
              <w:top w:val="nil"/>
              <w:left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汉语言文学、汉语言、汉语国际教育、中国少数民族语言文学、古典文献学、应用语言学、秘书学、中国语言与文化、手语翻译、小学教育</w:t>
            </w:r>
          </w:p>
        </w:tc>
        <w:tc>
          <w:tcPr>
            <w:tcW w:w="3279" w:type="dxa"/>
            <w:tcBorders>
              <w:top w:val="nil"/>
              <w:lef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文艺学、语言学及应用语言学、汉语言文字学、中国古典文献学、中国古代文学、中国现当代文学、中国少数民族语言文学（分语族）、比较文学与世界文学、学科教学（语文）、小学教育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2021-06-01T07:31:52Z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C1919F63312B44AABC1324C9E70E3C54</vt:lpwstr>
  </property>
</Properties>
</file>