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附件1</w:t>
      </w:r>
    </w:p>
    <w:tbl>
      <w:tblPr>
        <w:tblW w:w="0" w:type="auto"/>
        <w:tblInd w:w="0" w:type="dxa"/>
        <w:tblBorders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5"/>
        <w:gridCol w:w="241"/>
        <w:gridCol w:w="399"/>
        <w:gridCol w:w="252"/>
        <w:gridCol w:w="493"/>
        <w:gridCol w:w="247"/>
        <w:gridCol w:w="241"/>
        <w:gridCol w:w="703"/>
        <w:gridCol w:w="325"/>
        <w:gridCol w:w="1918"/>
        <w:gridCol w:w="378"/>
        <w:gridCol w:w="974"/>
        <w:gridCol w:w="525"/>
        <w:gridCol w:w="1355"/>
      </w:tblGrid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2021年长武县中央特岗计划教师招聘岗位设置标准计划表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设岗县区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设岗乡镇及学校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招聘总人数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所需条件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联系 方式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学段 类别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招聘 学科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教师资格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其他条件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长武县相公镇胡家河完全小学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普通高校专科及以上学历（专科学历须为普通高校师范类毕业生）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本科及以上要求学士及以上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大专：体育教育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本科：体育教育、运动训练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研究生：体育教学、体育教育训练学、体育学、体育、学科教学（体育）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具有小学及以上相应学科教师资格证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30周岁以下（1991年5月1日及以后出生），专科限咸阳户籍。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原连片特困地区、原国贫县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长武县相公镇胡家河完全小学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普通高校专科及以上学历（专科学历须为普通高校师范类毕业生）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本科及以上要求学士及以上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大专：音乐教育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本科：音乐学、音乐表演、艺术教育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研究生：音乐学、音乐、音乐与舞蹈学、学科教学（音乐）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具有小学及以上相应学科教师资格证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30周岁以下（1991年5月1日及以后出生），专科限咸阳户籍。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原连片特困地区、原国贫县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长武县相公镇胡家河完全小学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普通高校专科及以上学历（专科学历须为普通高校师范类毕业生）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本科及以上要求学士及以上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大专：美术教育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本科：美术学、绘画、艺术教育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研究生：美术、艺术学、学科教学（美术）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具有小学及以上相应学科教师资格证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30周岁以下（1991年5月1日及以后出生），专科限咸阳户籍。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原连片特困地区、原国贫县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长武县亭口镇西塬完全小学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普通高校专科及以上学历（专科学历须为普通高校师范类毕业生）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本科及以上要求学士及以上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大专：语文教育 、小学教育 （初等教育）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本科：汉语言文学、 汉语言、汉语国际教育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研究生：语言学及应用语言学、汉语言文字学、学科教学（语文）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具有小学及以上相应学科教师资格证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30周岁以下（1991年5月1日及以后出生），专科限咸阳户籍。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原连片特困地区、原国贫县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长武县亭口镇西塬完全小学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普通高校专科及以上学历（专科学历须为普通高校师范类毕业生）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本科及以上要求学士及以上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大专：数学教育 、小学教育 （初等教育）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本科：数学与应用数学、信息与计算科学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研究生：应用数学、基础数学、学科教学（数学）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具有小学及以上相应学科教师资格证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30周岁以下（1991年5月1日及以后出生），专科限咸阳户籍。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原连片特困地区、原国贫县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长武县亭口镇西塬完全小学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普通高校专科及以上学历（专科学历须为普通高校师范类毕业生）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本科及以上要求学士及以上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大专：英语教育、小学教育 （初等教育）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本科：英语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研究生：英语语言文学、外国语言学及应用语言学、学科教学（英语）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具有小学及以上相应学科教师资格证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30周岁以下（1991年5月1日及以后出生），专科限咸阳户籍。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原连片特困地区、原国贫县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长武县亭口镇新华完全小学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普通高校专科及以上学历（专科学历须为普通高校师范类毕业生）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本科及以上要求学士及以上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大专：语文教育、小学教育 （初等教育）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本科：汉语言文学、 汉语言、汉语国际教育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研究生：语言学及应用语言学、汉语言文字学、学科教学（语文）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具有小学及以上相应学科教师资格证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30周岁以下（1991年5月1日及以后出生），专科限咸阳户籍。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原连片特困地区、原国贫县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长武县亭口镇新华完全小学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普通高校专科及以上学历（专科学历须为普通高校师范类毕业生）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本科及以上要求学士及以上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大专：数学教育 、小学教育 （初等教育）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本科：数学与应用数学、信息与计算科学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研究生：应用数学、基础数学、学科教学（数学）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具有小学及以上相应学科教师资格证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30周岁以下（1991年5月1日及以后出生），专科限咸阳户籍。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原连片特困地区、原国贫县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长武县亭口镇新华完全小学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普通高校专科及以上学历（专科学历须为普通高校师范类毕业生）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本科及以上要求学士及以上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大专：英语教育、小学教育 （初等教育）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本科：英语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研究生：英语语言文学、外国语言学及应用语言学、学科教学（英语）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具有小学及以上相应学科教师资格证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30周岁以下（1991年5月1日及以后出生），专科限咸阳户籍。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原连片特困地区、原国贫县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长武县亭口镇杜家店小学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普通高校专科及以上学历（专科学历须为普通高校师范类毕业生）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本科及以上要求学士及以上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大专：语文教育、小学教育 （初等教育）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本科：汉语言文学、 汉语言、汉语国际教育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研究生：语言学及应用语言学、汉语言文字学、学科教学（语文）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具有小学及以上相应学科教师资格证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30周岁以下（1991年5月1日及以后出生），专科限咸阳户籍。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原连片特困地区、原国贫县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长武县亭口镇杜家店小学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普通高校专科及以上学历（专科学历须为普通高校师范类毕业生）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本科及以上要求学士及以上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大专：数学教育、小学教育 （初等教育）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本科：数学与应用数学、信息与计算科学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研究生：应用数学、基础数学、学科教学（数学）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具有小学及以上相应学科教师资格证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30周岁以下（1991年5月1日及以后出生），专科限咸阳户籍。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原连片特困地区、原国贫县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长武县亭口镇杜家店小学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普通高校专科及以上学历（专科学历须为普通高校师范类毕业生）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本科及以上要求学士及以上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大专：英语教育 、小学教育 （初等教育）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本科：英语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研究生：英语语言文学、外国语言学及应用语言学、学科教学（英语）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具有小学及以上相应学科教师资格证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30周岁以下（1991年5月1日及以后出生），专科限咸阳户籍。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原连片特困地区、原国贫县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长武县巨家镇强村完全小学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普通高校专科及以上学历（专科学历须为普通高校师范类毕业生）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本科及以上要求学士及以上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大专：语文教育 、小学教育 （初等教育）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本科：汉语言文学、 汉语言、汉语国际教育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研究生：语言学及应用语言学、汉语言文字学、学科教学（语文）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具有小学及以上相应学科教师资格证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30周岁以下（1991年5月1日及以后出生），专科限咸阳户籍。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原连片特困地区、原国贫县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长武县巨家镇强村完全小学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普通高校专科及以上学历（专科学历须为普通高校师范类毕业生）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本科及以上要求学士及以上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大专：数学教育 、小学教育 （初等教育）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本科：数学与应用数学、信息与计算科学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研究生：应用数学、基础数学、学科教学（数学）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具有小学及以上相应学科教师资格证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30周岁以下（1991年5月1日及以后出生），专科限咸阳户籍。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原连片特困地区、原国贫县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长武县巨家镇强村完全小学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普通高校专科及以上学历（专科学历须为普通高校师范类毕业生）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本科及以上要求学士及以上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大专：英语教育 、小学教育 （初等教育）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本科：英语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研究生：英语语言文学、外国语言学及应用语言学、学科教学（英语）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具有小学及以上相应学科教师资格证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30周岁以下（1991年5月1日及以后出生），专科限咸阳户籍。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原连片特困地区、原国贫县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长武县亭口镇路家完全小学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普通高校专科及以上学历（专科学历须为普通高校师范类毕业生）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本科及以上要求学士及以上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大专：语文教育、小学教育 （初等教育）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本科：汉语言文学、 汉语言、汉语国际教育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研究生：语言学及应用语言学、汉语言文字学、学科教学（语文）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具有小学及以上相应学科教师资格证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30周岁以下（1991年5月1日及以后出生），专科限咸阳户籍。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原连片特困地区、原国贫县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长武县亭口镇路家完全小学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普通高校专科及以上学历（专科学历须为普通高校师范类毕业生）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本科及以上要求学士及以上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大专：数学教育 、小学教育 （初等教育）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本科：数学与应用数学、信息与计算科学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研究生：应用数学、基础数学、学科教学（数学）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具有小学及以上相应学科教师资格证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30周岁以下（1991年5月1日及以后出生），专科限咸阳户籍。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原连片特困地区、原国贫县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长武县亭口镇路家完全小学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普通高校专科及以上学历（专科学历须为普通高校师范类毕业生）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本科及以上要求学士及以上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大专：英语教育 、小学教育 （初等教育）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本科：英语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研究生：英语语言文学、外国语言学及应用语言学、学科教学（英语）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具有小学及以上相应学科教师资格证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30周岁以下（1991年5月1日及以后出生），专科限咸阳户籍。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原连片特困地区、原国贫县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长武县彭公镇孝村完全小学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普通高校专科及以上学历（专科学历须为普通高校师范类毕业生）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本科及以上要求学士及以上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大专：体育教育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本科：体育教育、运动训练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研究生：体育教学、体育教育训练学、体育学、体育、学科教学（体育）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具有小学及以上相应学科教师资格证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30周岁以下（1991年5月1日及以后出生），专科限咸阳户籍。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原连片特困地区、原国贫县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长武县彭公镇孝村完全小学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普通高校专科及以上学历（专科学历须为普通高校师范类毕业生）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本科及以上要求学士及以上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大专：音乐教育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本科：音乐学、音乐表演、艺术教育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研究生：音乐学、音乐、音乐与舞蹈学、学科教学（音乐）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具有小学及以上相应学科教师资格证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30周岁以下（1991年5月1日及以后出生），专科限咸阳户籍。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原连片特困地区、原国贫县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长武县彭公镇孝村完全小学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普通高校专科及以上学历（专科学历须为普通高校师范类毕业生）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本科及以上要求学士及以上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大专：美术教育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本科：美术学、绘画、艺术教育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研究生：美术、艺术学、学科教学（美术）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具有小学及以上相应学科教师资格证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30周岁以下（1991年5月1日及以后出生），专科限咸阳户籍。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原连片特困地区、原国贫县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长武县相公镇龙头完全小学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普通高校专科及以上学历（专科学历须为普通高校师范类毕业生）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本科及以上要求学士及以上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大专：音乐教育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本科：音乐学、音乐表演、艺术教育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研究生：音乐学、音乐、音乐与舞蹈学、学科教学（音乐）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具有小学及以上相应学科教师资格证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30周岁以下（1991年5月1日及以后出生），专科限咸阳户籍。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原连片特困地区、原国贫县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长武县相公镇龙头完全小学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普通高校专科及以上学历（专科学历须为普通高校师范类毕业生）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本科及以上要求学士及以上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大专：美术教育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本科：美术学、绘画、艺术教育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研究生：美术、艺术学、学科教学（美术）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具有小学及以上相应学科教师资格证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30周岁以下（1991年5月1日及以后出生），专科限咸阳户籍。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原连片特困地区、原国贫县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长武县亭口镇中心小学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普通高校专科及以上学历（专科学历须为普通高校师范类毕业生）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本科及以上要求学士及以上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大专：英语教育 、小学教育 （初等教育）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本科：英语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研究生：英语语言文学、外国语言学及应用语言学、学科教学（英语）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具有小学及以上相应学科教师资格证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30周岁以下（1991年5月1日及以后出生），专科限咸阳户籍。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原连片特困地区、原国贫县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长武县亭口镇中心小学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普通高校专科及以上学历（专科学历须为普通高校师范类毕业生）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本科及以上要求学士及以上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大专：美术教育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本科：美术学、绘画、艺术教育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研究生：美术、艺术学、学科教学（美术）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具有小学及以上相应学科教师资格证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30周岁以下（1991年5月1日及以后出生），专科限咸阳户籍。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原连片特困地区、原国贫县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长武县亭口镇中心小学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普通高校专科及以上学历（专科学历须为普通高校师范类毕业生）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本科及以上要求学士及以上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大专：音乐教育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本科：音乐学、音乐表演、艺术教育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研究生：音乐学、音乐、学科教学（音乐）、音乐与舞蹈学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具有小学及以上相应学科教师资格证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30周岁以下（1991年5月1日及以后出生），专科限咸阳户籍。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原连片特困地区、原国贫县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长武县洪家镇剡河完全小学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普通高校专科及以上学历（专科学历须为普通高校师范类毕业生）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本科及以上要求学士及以上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大专：英语教育 、小学教育 （初等教育）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本科：英语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研究生：英语语言文学、外国语言学及应用语言学、学科教学（英语）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具有小学及以上相应学科教师资格证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30周岁以下（1991年5月1日及以后出生），专科限咸阳户籍。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原连片特困地区、原国贫县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长武县洪家镇剡河完全小学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普通高校专科及以上学历（专科学历须为普通高校师范类毕业生）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本科及以上要求学士及以上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大专：数学教育 、小学教育 （初等教育）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本科：数学与应用数学、信息与计算科学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研究生：应用数学、基础数学、学科教学（数学）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具有小学及以上相应学科教师资格证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30周岁以下（1991年5月1日及以后出生），专科限咸阳户籍。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原连片特困地区、原国贫县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长武县亭口镇冉店上孟完全小学附设学前班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小学（附设学前班）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普通高校专科及以上学历（专科学历须为普通高校师范类毕业生）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本科及以上要求学士及以上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大专：学前教育、小学教育（初等教育）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本科：学前教育、汉语言文学、 汉语言、汉语国际教育、 数学与应用数学、信息与计算科学、英语 、音乐学、音乐表演、美术学、绘画、艺术教育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：学前教育、学前教育学、语言学及应用语言学、汉语言文字学、应用数学、基础数学、英语语言文学、外国语言学及应用语言学、美术、艺术学、音乐学、音乐、音乐与舞蹈学、学科教学（语文）、学科教学（数学）、学科教学（英语）、学科教学（音乐）、学科教学（美术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具有幼儿园及以上相应学科教师资格证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30周岁以下（1991年5月1日及以后出生），专科限咸阳户籍。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原连片特困地区、原国贫县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长武县亭口镇路家完全小学附设学前班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小学（附设学前班）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普通高校专科及以上学历（专科学历须为普通高校师范类毕业生）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本科及以上要求学士及以上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同上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具有幼儿园及以上相应学科教师资格证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30周岁以下（1991年5月1日及以后出生），专科限咸阳户籍。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原连片特困地区、原国贫县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长武县枣园九年制学校附设学前班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小学（附设学前班）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普通高校专科及以上学历（专科学历须为普通高校师范类毕业生）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本科及以上要求学士及以上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同上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具有幼儿园及以上相应学科教师资格证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30周岁以下（1991年5月1日及以后出生），专科限咸阳户籍。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原连片特困地区、原国贫县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长武县洪家镇中心小学附设学前班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小学（附设学前班）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普通高校专科及以上学历（专科学历须为普通高校师范类毕业生）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本科及以上要求学士及以上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同上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具有幼儿园及以上相应学科教师资格证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30周岁以下（1991年5月1日及以后出生），专科限咸阳户籍。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原连片特困地区、原国贫县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长武县洪家镇马寨完全小学附设学前班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小学（附设学前班）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普通高校专科及以上学历（专科学历须为普通高校师范类毕业生）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本科及以上要求学士及以上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同上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具有幼儿园及以上相应学科教师资格证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30周岁以下（1991年5月1日及以后出生），专科限咸阳户籍。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原连片特困地区、原国贫县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长武县洪家镇剡河完全小学附设学前班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小学（附设学前班）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普通高校专科及以上学历（专科学历须为普通高校师范类毕业生）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本科及以上要求学士及以上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同上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具有幼儿园及以上相应学科教师资格证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30周岁以下（1991年5月1日及以后出生），专科限咸阳户籍。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原连片特困地区、原国贫县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长武县亭口镇新华完全小学附设学前班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小学（附设学前班）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普通高校专科及以上学历（专科学历须为普通高校师范类毕业生）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本科及以上要求学士及以上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同上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具有幼儿园及以上相应学科教师资格证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30周岁以下（1991年5月1日及以后出生），专科限咸阳户籍。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原连片特困地区、原国贫县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长武县亭口镇西塬完全小学附设学前班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小学（附设学前班）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普通高校专科及以上学历（专科学历须为普通高校师范类毕业生）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本科及以上要求学士及以上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同上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具有幼儿园及以上相应学科教师资格证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30周岁以下（1991年5月1日及以后出生），专科限咸阳户籍。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原连片特困地区、原国贫县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长武县亭口镇中心小学附设学前班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小学（附设学前班）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普通高校专科及以上学历（专科学历须为普通高校师范类毕业生）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本科及以上要求学士及以上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同上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具有幼儿园及以上相应学科教师资格证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30周岁以下（1991年5月1日及以后出生），专科限咸阳户籍。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原连片特困地区、原国贫县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长武县亭口镇支村完全小学附设学前班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小学（附设学前班）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普通高校专科及以上学历（专科学历须为普通高校师范类毕业生）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本科及以上要求学士及以上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同上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具有幼儿园及以上相应学科教师资格证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30周岁以下（1991年5月1日及以后出生），专科限咸阳户籍。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原连片特困地区、原国贫县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长武县巨家镇强村完全小学附设学前班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小学（附设学前班）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普通高校专科及以上学历（专科学历须为普通高校师范类毕业生）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本科及以上要求学士及以上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同上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具有幼儿园及以上相应学科教师资格证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30周岁以下（1991年5月1日及以后出生），专科限咸阳户籍。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原连片特困地区、原国贫县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长武县相公镇新兴堡完全小学附设学前班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小学（附设学前班）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普通高校专科及以上学历（专科学历须为普通高校师范类毕业生）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本科及以上要求学士及以上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同上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具有幼儿园及以上相应学科教师资格证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30周岁以下（1991年5月1日及以后出生），专科限咸阳户籍。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原连片特困地区、原国贫县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注： 1.请在备注中标明设岗县（区），如原连片特困地区、原国贫县、原“两基”攻坚县、原省贫县、革命老区县等。 2.录取的2021年“硕师计划”研究生纳入本年特岗计划管理，占用2021年特岗需求计划指标。 3.九年义务制学校按照初中统计，幼儿教育按照小学（学前班方向）统计。 4.本科学历必须是普通高校学历，专科学历仅限普通高校师范教育类专业毕业生，研究生学历不作要求。 5.专业名称依据国家教育行政部门公布的专业目录进行设置。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0D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2021-06-15T06:45:30Z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8F9C95FEB2A74D259C6D243B5B5E9405</vt:lpwstr>
  </property>
</Properties>
</file>