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8"/>
        <w:gridCol w:w="1248"/>
        <w:gridCol w:w="366"/>
        <w:gridCol w:w="1626"/>
        <w:gridCol w:w="1066"/>
        <w:gridCol w:w="646"/>
        <w:gridCol w:w="1248"/>
        <w:gridCol w:w="757"/>
        <w:gridCol w:w="378"/>
        <w:gridCol w:w="6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0" w:type="auto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筠连县事业单位2021年第一次公开考核招聘工作人员面试成绩及进入体检人员名单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岗位类别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面试成绩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2101320111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筠连县县属事业单位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综合工作员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2021013201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78.94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2101320117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筠连县县属事业单位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综合工作员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2021013201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78.02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2101320119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筠连县县属事业单位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综合工作员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2021013201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78.02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2101320105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筠连县县属事业单位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综合工作员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2021013201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77.42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2101320101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筠连县县属事业单位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综合工作员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2021013201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77.42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2101320126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筠连县县属事业单位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综合工作员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2021013201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77.32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2101320102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筠连县县属事业单位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综合工作员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2021013201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77.3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2101320123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筠连县县属事业单位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综合工作员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2021013201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77.24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2101320110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筠连县县属事业单位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综合工作员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2021013201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77.1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2101320106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筠连县县属事业单位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综合工作员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2021013201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2101320107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筠连县县属事业单位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综合工作员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2021013201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76.92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2101320129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筠连县县属事业单位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综合工作员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2021013201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76.48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2101320115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筠连县县属事业单位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综合工作员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2021013201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76.42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2101320114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筠连县县属事业单位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综合工作员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2021013201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76.3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2101320118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筠连县县属事业单位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综合工作员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2021013201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76.24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2101320130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筠连县县属事业单位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综合工作员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2021013201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75.04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2101320127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筠连县县属事业单位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综合工作员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2021013201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74.96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2101320131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筠连县县属事业单位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综合工作员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2021013201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74.56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2101320108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筠连县县属事业单位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综合工作员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2021013201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74.46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2101320201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筠连县县属事业单位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经济工作员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2021013203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77.36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2101320218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筠连县筠连镇自然规划所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规划建设工作员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2021013211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81.78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2101320215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筠连县筠连镇自然规划所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规划建设工作员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2021013211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78.18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2101320211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筠连县筠连镇自然规划所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规划建设工作员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2021013211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77.96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2101320221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筠连县筠连镇自然规划所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规划建设工作员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2021013211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77.82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2101320212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筠连县筠连镇自然规划所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规划建设工作员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2021013211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77.8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2101320204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筠连县筠连镇自然规划所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规划建设工作员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2021013211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77.36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2101320205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筠连县筠连镇自然规划所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规划建设工作员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2021013211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2101320209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筠连县筠连镇自然规划所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规划建设工作员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2021013211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76.48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2101320227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筠连县筠连镇自然规划所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规划建设工作员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2021013211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75.86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2101320219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筠连县筠连镇自然规划所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规划建设工作员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2021013211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75.46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2101320213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筠连县筠连镇自然规划所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规划建设工作员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2021013211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72.9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2101320206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筠连县筠连镇自然规划所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规划建设工作员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2021013211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72.41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2101320222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筠连县筠连镇自然规划所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规划建设工作员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2021013211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68.64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2101320226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筠连县筠连镇自然规划所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规划建设工作员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2021013211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66.1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2101320216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筠连县筠连镇自然规划所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规划建设工作员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2021013211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64.92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2101320223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筠连县筠连镇自然规划所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规划建设工作员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2021013211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2101320208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筠连县筠连镇自然规划所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规划建设工作员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2021013211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弃考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2101320230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筠连县筠连镇自然规划所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规划建设工作员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2021013211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2101320225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筠连县筠连镇自然规划所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规划建设工作员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2021013211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2101320301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筠连县中学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高中地理教师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2021013219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75.2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进入体检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B7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2021-06-28T02:39:56Z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7074D047D46F4F48A9DFA1F73BC3DC39</vt:lpwstr>
  </property>
</Properties>
</file>