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附件4</w:t>
      </w:r>
    </w:p>
    <w:tbl>
      <w:tblPr>
        <w:tblW w:w="790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43"/>
        <w:gridCol w:w="31"/>
        <w:gridCol w:w="676"/>
        <w:gridCol w:w="36"/>
        <w:gridCol w:w="676"/>
        <w:gridCol w:w="1265"/>
        <w:gridCol w:w="1094"/>
        <w:gridCol w:w="19"/>
        <w:gridCol w:w="19"/>
        <w:gridCol w:w="26"/>
        <w:gridCol w:w="259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0" w:type="auto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赫章县2021年特岗教师考核（政审）审查表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插入本人近期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电子照片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生源地</w:t>
            </w:r>
          </w:p>
        </w:tc>
        <w:tc>
          <w:tcPr>
            <w:tcW w:w="0" w:type="auto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户籍所在地</w:t>
            </w:r>
          </w:p>
        </w:tc>
        <w:tc>
          <w:tcPr>
            <w:tcW w:w="0" w:type="auto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0" w:type="auto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身份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证号</w:t>
            </w: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聘用单位</w:t>
            </w:r>
          </w:p>
        </w:tc>
        <w:tc>
          <w:tcPr>
            <w:tcW w:w="0" w:type="auto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贵州省赫章县教育科技局</w:t>
            </w: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0857-3222369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2" w:hRule="atLeast"/>
        </w:trPr>
        <w:tc>
          <w:tcPr>
            <w:tcW w:w="0" w:type="auto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所在乡（镇、街道）计生办对是否违反计划生育政策的审查意见： 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审核人签名（加盖单位公章）：          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       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                         年   月   日</w:t>
            </w:r>
          </w:p>
        </w:tc>
        <w:tc>
          <w:tcPr>
            <w:tcW w:w="0" w:type="auto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所在地县级卫生健康局对是否违反计划生育政策的审查意见： 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审核人签名（加盖单位公章）：          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       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                      年   月   日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1" w:hRule="atLeast"/>
        </w:trPr>
        <w:tc>
          <w:tcPr>
            <w:tcW w:w="0" w:type="auto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所在地公安派出所对是否有违法犯罪行为的审查意见： 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                                 审核人签名（加盖单位公章）：          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       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                                                       年   月   日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gridSpan w:val="1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聘用单位意见：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                                                       （加盖单位公章）          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        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                                                                年   月   日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gridSpan w:val="1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gridSpan w:val="1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gridSpan w:val="1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</w:trPr>
        <w:tc>
          <w:tcPr>
            <w:tcW w:w="0" w:type="auto"/>
            <w:gridSpan w:val="1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说明：此表一式二份，用A4纸打印，签约时提供。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40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2021-06-28T03:35:32Z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47AE7AE654544EB39D8BE09505898B09</vt:lpwstr>
  </property>
</Properties>
</file>