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5" w:name="_GoBack"/>
      <w:r>
        <w:rPr>
          <w:rFonts w:hint="eastAsia" w:ascii="宋体" w:hAnsi="宋体"/>
          <w:b/>
          <w:bCs/>
          <w:sz w:val="32"/>
          <w:szCs w:val="32"/>
        </w:rPr>
        <w:t>2021年驿城区面向社会公开招聘教师岗位</w:t>
      </w:r>
      <w:bookmarkEnd w:id="5"/>
      <w:r>
        <w:rPr>
          <w:rFonts w:hint="eastAsia" w:ascii="宋体" w:hAnsi="宋体"/>
          <w:b/>
          <w:bCs/>
          <w:sz w:val="32"/>
          <w:szCs w:val="32"/>
        </w:rPr>
        <w:t>、数量一览表</w:t>
      </w:r>
    </w:p>
    <w:tbl>
      <w:tblPr>
        <w:tblStyle w:val="2"/>
        <w:tblpPr w:leftFromText="180" w:rightFromText="180" w:vertAnchor="text" w:horzAnchor="margin" w:tblpY="115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376" w:type="dxa"/>
            <w:noWrap w:val="0"/>
            <w:vAlign w:val="top"/>
          </w:tcPr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1905</wp:posOffset>
                      </wp:positionV>
                      <wp:extent cx="1508125" cy="784225"/>
                      <wp:effectExtent l="1905" t="4445" r="13970" b="11430"/>
                      <wp:wrapNone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12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4" name="直接连接符 4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" name="直接连接符 5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.15pt;height:61.75pt;width:118.75pt;z-index:251659264;mso-width-relative:page;mso-height-relative:page;" coordsize="2426,1220" o:gfxdata="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ctzvAdgAAAAIAQAADwAAAAAAAAABACAAAAAi&#10;AAAAZHJzL2Rvd25yZXYueG1sUEsBAhQAFAAAAAgAh07iQIc7cE98AgAAEwcAAA4AAAAAAAAAAQAg&#10;AAAAJwEAAGRycy9lMm9Eb2MueG1sUEsFBgAAAAAGAAYAWQEAABUGAAAAAA==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pDwOfroAAADa&#10;AAAADwAAAGRycy9kb3ducmV2LnhtbEWPQUsDMRSE74L/ITzBm01WWJFt0x6ElV48WMXzY/O6u3Tz&#10;siTPTe2vbwTB4zAz3zCb3dlPaqGYxsAWqpUBRdwFN3Jv4fOjfXgGlQTZ4RSYLPxQgt329maDjQuZ&#10;32k5SK8KhFODFgaRudE6dQN5TKswExfvGKJHKTL22kXMBe4n/WjMk/Y4clkYcKaXgbrT4dtb4Eq+&#10;ppwlL/FSv9ZV3e7NW2vt/V1l1qCEzvIf/mvvnYUafq+UG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PA5+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信息技术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OLE_LINK1" w:colFirst="1" w:colLast="75"/>
            <w:r>
              <w:rPr>
                <w:rFonts w:hint="eastAsia"/>
                <w:color w:val="000000"/>
                <w:sz w:val="22"/>
                <w:szCs w:val="22"/>
              </w:rPr>
              <w:t>驻马店市一高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三中教育集团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3"/>
                <w:szCs w:val="13"/>
              </w:rPr>
            </w:pPr>
            <w:r>
              <w:rPr>
                <w:rFonts w:hint="eastAsia" w:ascii="仿宋" w:hAnsi="仿宋" w:eastAsia="仿宋"/>
                <w:color w:val="000000"/>
                <w:sz w:val="13"/>
                <w:szCs w:val="13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四中教育集团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13"/>
                <w:szCs w:val="13"/>
              </w:rPr>
              <w:t>（篮球）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13"/>
                <w:szCs w:val="13"/>
              </w:rPr>
              <w:t>（钢琴）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十中教育集团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板桥中学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古城中学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沙河店中学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胡庙一中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胡庙二中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朱古洞中学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蚁蜂中学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诸市二中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righ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　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bookmarkStart w:id="1" w:name="OLE_LINK2" w:colFirst="0" w:colLast="79"/>
            <w:r>
              <w:rPr>
                <w:rFonts w:hint="eastAsia" w:ascii="仿宋" w:hAnsi="仿宋" w:eastAsia="仿宋"/>
                <w:b/>
                <w:bCs/>
                <w:sz w:val="24"/>
              </w:rPr>
              <w:t>中学合计（30）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hint="eastAsia"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2" w:name="OLE_LINK7" w:colFirst="1" w:colLast="75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胡庙乡韦岗小学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3" w:name="OLE_LINK3" w:colFirst="1" w:colLast="74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胡庙乡大韦庄小学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4" w:name="OLE_LINK4" w:colFirst="1" w:colLast="67"/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胡庙乡臧集小学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胡庙乡杨庄小学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古城八一希望小学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朱古洞乡柴坡小学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朱古洞乡钱庄小学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水屯镇新坡小学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水屯镇新李庄小学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水屯镇关帝庙小学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沙河店镇万庄小学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沙河店镇和崔小学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沙河店镇靳楼小学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bookmarkEnd w:id="1"/>
      <w:bookmarkEnd w:id="2"/>
      <w:bookmarkEnd w:id="4"/>
    </w:tbl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2021年驿城区面向社会公开招聘教师岗位、数量一览表</w:t>
      </w:r>
    </w:p>
    <w:tbl>
      <w:tblPr>
        <w:tblStyle w:val="2"/>
        <w:tblpPr w:leftFromText="180" w:rightFromText="180" w:vertAnchor="text" w:horzAnchor="margin" w:tblpY="805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05"/>
        <w:gridCol w:w="567"/>
        <w:gridCol w:w="425"/>
        <w:gridCol w:w="426"/>
        <w:gridCol w:w="425"/>
        <w:gridCol w:w="352"/>
        <w:gridCol w:w="465"/>
        <w:gridCol w:w="465"/>
        <w:gridCol w:w="450"/>
        <w:gridCol w:w="480"/>
        <w:gridCol w:w="465"/>
        <w:gridCol w:w="435"/>
        <w:gridCol w:w="472"/>
        <w:gridCol w:w="38"/>
        <w:gridCol w:w="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580" w:type="dxa"/>
            <w:noWrap w:val="0"/>
            <w:vAlign w:val="top"/>
          </w:tcPr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0</wp:posOffset>
                      </wp:positionV>
                      <wp:extent cx="1626235" cy="784225"/>
                      <wp:effectExtent l="1905" t="4445" r="10160" b="11430"/>
                      <wp:wrapNone/>
                      <wp:docPr id="3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6235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65pt;margin-top:0pt;height:61.75pt;width:128.05pt;z-index:251660288;mso-width-relative:page;mso-height-relative:page;" coordsize="2426,1220" o:gfxdata="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5ksLdgAAAAIAQAADwAAAAAAAAABACAAAAAiAAAAZHJz&#10;L2Rvd25yZXYueG1sUEsBAhQAFAAAAAgAh07iQPffn2B2AgAAEwcAAA4AAAAAAAAAAQAgAAAAJwEA&#10;AGRycy9lMm9Eb2MueG1sUEsFBgAAAAAGAAYAWQEAAA8GAAAAAA==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right" w:pos="2220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语文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历史</w:t>
            </w: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信息技术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沙河店镇沙西小学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蚁蜂镇中心小学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板桥镇白果树小学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板桥镇许小庄小学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板桥镇胡老庄小学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诸市镇马老庄小学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诸市镇魏庄小学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老河乡董岗小学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老河乡东赵岗小学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老河乡土门小学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老河乡明德小学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小学合计（40）</w:t>
            </w:r>
          </w:p>
        </w:tc>
        <w:tc>
          <w:tcPr>
            <w:tcW w:w="50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" w:type="dxa"/>
            <w:gridSpan w:val="2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合计（70）</w:t>
            </w:r>
          </w:p>
        </w:tc>
        <w:tc>
          <w:tcPr>
            <w:tcW w:w="50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2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" w:type="dxa"/>
            <w:noWrap w:val="0"/>
            <w:vAlign w:val="bottom"/>
          </w:tcPr>
          <w:p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3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特殊教育学校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448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语文3个聋教育专业、2个培智专业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数学3个聋教育专业、2个培智专业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5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总计（80）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30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5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4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3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6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2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65D07"/>
    <w:rsid w:val="732916B3"/>
    <w:rsid w:val="7DF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2021-07-09T10:24:00Z</dcterms:created>
  <dc:creator>Administrator</dc:creator>
  <cp:lastModifiedBy>123</cp:lastModifiedBy>
  <dcterms:modified xsi:type="dcterms:W3CDTF">2021-07-09T11:42:30Z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4026427547F949B68E8F59DABED5363C</vt:lpwstr>
  </property>
</Properties>
</file>