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kern w:val="0"/>
          <w:sz w:val="28"/>
          <w:szCs w:val="28"/>
        </w:rPr>
        <w:t>附件</w:t>
      </w:r>
      <w:r>
        <w:rPr>
          <w:rFonts w:ascii="黑体" w:hAnsi="黑体" w:eastAsia="黑体"/>
          <w:b/>
          <w:bCs/>
          <w:kern w:val="0"/>
          <w:sz w:val="28"/>
          <w:szCs w:val="28"/>
        </w:rPr>
        <w:t>2</w:t>
      </w:r>
      <w:r>
        <w:rPr>
          <w:rFonts w:hint="eastAsia" w:ascii="黑体" w:hAnsi="黑体" w:eastAsia="黑体"/>
          <w:b/>
          <w:bCs/>
          <w:kern w:val="0"/>
          <w:sz w:val="28"/>
          <w:szCs w:val="28"/>
        </w:rPr>
        <w:t>：面试教材情况</w:t>
      </w:r>
    </w:p>
    <w:bookmarkEnd w:id="0"/>
    <w:p>
      <w:pPr>
        <w:widowControl/>
        <w:tabs>
          <w:tab w:val="left" w:pos="312"/>
        </w:tabs>
        <w:spacing w:line="460" w:lineRule="exact"/>
        <w:jc w:val="left"/>
        <w:rPr>
          <w:rFonts w:ascii="楷体" w:hAnsi="楷体" w:eastAsia="楷体"/>
          <w:b/>
          <w:bCs/>
          <w:kern w:val="0"/>
          <w:sz w:val="24"/>
        </w:rPr>
      </w:pPr>
      <w:r>
        <w:rPr>
          <w:rFonts w:hint="eastAsia" w:ascii="楷体" w:hAnsi="楷体" w:eastAsia="楷体"/>
          <w:b/>
          <w:bCs/>
          <w:kern w:val="0"/>
          <w:sz w:val="24"/>
        </w:rPr>
        <w:t>1、小学教师岗位试教教材</w:t>
      </w:r>
    </w:p>
    <w:tbl>
      <w:tblPr>
        <w:tblStyle w:val="2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535"/>
        <w:gridCol w:w="1418"/>
        <w:gridCol w:w="1702"/>
        <w:gridCol w:w="1559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招聘岗位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试教教材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年级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小学语文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《语文》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小学数学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《数学》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小学英语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《英语》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湖南省少年儿童出版社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小学音乐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《音乐》(简谱)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湖南文艺出版社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小学道德与法治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《道德与法治》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小学体育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《生命与健康常识》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经湖南省中小学教材审定委员会2019审查通过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小学美术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《美术》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小学信息技术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《信息技术》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上海科技教育出版社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湖南省中小学教材审定委员会审查通过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小学科学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《科学》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教育科学出版社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初审 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小学心理健康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五年级下册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《心理健康教育》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湖南人民出版社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根据教育部《中小学心理健康教育指导纲要》编写</w:t>
            </w:r>
          </w:p>
        </w:tc>
      </w:tr>
    </w:tbl>
    <w:p>
      <w:pPr>
        <w:widowControl/>
        <w:tabs>
          <w:tab w:val="left" w:pos="312"/>
        </w:tabs>
        <w:spacing w:line="460" w:lineRule="exact"/>
        <w:jc w:val="left"/>
        <w:rPr>
          <w:rFonts w:ascii="楷体" w:hAnsi="楷体" w:eastAsia="楷体"/>
          <w:b/>
          <w:bCs/>
          <w:kern w:val="0"/>
          <w:sz w:val="24"/>
        </w:rPr>
      </w:pPr>
      <w:r>
        <w:rPr>
          <w:rFonts w:hint="eastAsia" w:ascii="楷体" w:hAnsi="楷体" w:eastAsia="楷体"/>
          <w:b/>
          <w:bCs/>
          <w:kern w:val="0"/>
          <w:sz w:val="24"/>
        </w:rPr>
        <w:t>2、初中教师岗位试教教材</w:t>
      </w:r>
    </w:p>
    <w:tbl>
      <w:tblPr>
        <w:tblStyle w:val="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52"/>
        <w:gridCol w:w="1107"/>
        <w:gridCol w:w="1737"/>
        <w:gridCol w:w="1578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学科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试教教材年级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教材名称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初中语文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《语文》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初中数学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《数学》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初中英语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《英语》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初中道德与法治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《道德与法治》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初中历史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《中国历史》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初中地理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《地理》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初中物理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《物理》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初中化学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九年级下册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《化学》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初中生物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《生物学》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初中音乐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《音乐》（简谱）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广东教育出版社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花城出版社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初中体育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《生命与健康常识》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经湖南省中小学教材审定委员会2019审查通过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初中美术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《美术》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湖南美术出版社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初中信息技术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《信息技术》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湖南电子音像出版社、北京理工大学出版社、北京师范大学出版社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湖南省教育厅2019年审定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初中心理健康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八年级下册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《心理健康教育》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湖南人民出版社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根据教育部《中小学心理健康教育指导纲要》编写</w:t>
            </w:r>
          </w:p>
        </w:tc>
      </w:tr>
    </w:tbl>
    <w:p>
      <w:pPr>
        <w:widowControl/>
        <w:spacing w:line="460" w:lineRule="exact"/>
        <w:jc w:val="left"/>
        <w:rPr>
          <w:rFonts w:ascii="楷体" w:hAnsi="楷体" w:eastAsia="楷体"/>
          <w:b/>
          <w:bCs/>
          <w:kern w:val="0"/>
          <w:sz w:val="24"/>
        </w:rPr>
      </w:pPr>
      <w:r>
        <w:rPr>
          <w:rFonts w:hint="eastAsia" w:ascii="楷体" w:hAnsi="楷体" w:eastAsia="楷体"/>
          <w:b/>
          <w:bCs/>
          <w:kern w:val="0"/>
          <w:sz w:val="24"/>
        </w:rPr>
        <w:t>3.高中教师岗位试教教材</w:t>
      </w:r>
    </w:p>
    <w:tbl>
      <w:tblPr>
        <w:tblStyle w:val="2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62"/>
        <w:gridCol w:w="1136"/>
        <w:gridCol w:w="1846"/>
        <w:gridCol w:w="1704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招聘岗位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试教教材年级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出版社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高中语文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语文.中国文化经典研读（选修模块）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经全国中小学教材审定委员会2006年初审通过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高中数学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《数学》选修2-3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经全国中小学教材审定委员会2005年初审通过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高中英语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高二下期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牛津高中英语模块八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凤凰出版传媒集团译林出版社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经全国中小学教材审定委员会2005年初审通过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高中日语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初级下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中日交流标准日本语（第二版）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中央人民广播电台教学节目用书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高中政治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思想政治.生活与哲学（必修4）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经全国中小学教材审定委员会2004年初审通过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高中历史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历史.历史上重大改革回眸（选修1）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经全国中小学教材审定委员会2004年初审通过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高中地理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地理3（必修3）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经全国中小学教材审定委员会2004年初审通过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高中物理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《物理》选修3-5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经全国中小学教材审定委员会2005年初审通过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高中化学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化学.有机化学基础（选修5）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人民教育出版社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经全国中小学教材审定委员会2004年初审通过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高中生物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生物（必修3）稳态与环境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人民教育出版社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经全国中小学教材审定委员会2004年初审通过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高中心理健康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高二下册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《心理健康教育》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湖南人民出版社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根据教育部《中小学心理健康教育指导纲要》编写</w:t>
            </w:r>
          </w:p>
        </w:tc>
      </w:tr>
    </w:tbl>
    <w:p>
      <w:pPr>
        <w:widowControl/>
        <w:spacing w:line="460" w:lineRule="exact"/>
        <w:jc w:val="left"/>
        <w:rPr>
          <w:rFonts w:ascii="楷体" w:hAnsi="楷体" w:eastAsia="楷体"/>
          <w:b/>
          <w:bCs/>
          <w:kern w:val="0"/>
          <w:sz w:val="24"/>
        </w:rPr>
      </w:pPr>
      <w:r>
        <w:rPr>
          <w:rFonts w:ascii="楷体" w:hAnsi="楷体" w:eastAsia="楷体"/>
          <w:b/>
          <w:bCs/>
          <w:kern w:val="0"/>
          <w:sz w:val="24"/>
        </w:rPr>
        <w:t>4</w:t>
      </w:r>
      <w:r>
        <w:rPr>
          <w:rFonts w:hint="eastAsia" w:ascii="楷体" w:hAnsi="楷体" w:eastAsia="楷体"/>
          <w:b/>
          <w:bCs/>
          <w:kern w:val="0"/>
          <w:sz w:val="24"/>
        </w:rPr>
        <w:t>.职校教师岗位试教教材</w:t>
      </w:r>
    </w:p>
    <w:tbl>
      <w:tblPr>
        <w:tblStyle w:val="2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62"/>
        <w:gridCol w:w="1136"/>
        <w:gridCol w:w="1846"/>
        <w:gridCol w:w="1704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招聘岗位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试教教材年级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教材名称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出版社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幼儿保育专业教师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幼儿心理学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武汉大学出版社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全国师范院校教育专业创新教材编审委员会组编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动漫与游戏制作专业教师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动画短片创作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上海交通大学出版社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普通高等学校广播影视类专业教学指导“十三五”规划教材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家具设计与制作教师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家居设计C</w:t>
            </w:r>
            <w:r>
              <w:rPr>
                <w:rFonts w:ascii="仿宋_GB2312" w:hAnsi="宋体" w:eastAsia="仿宋_GB2312" w:cs="宋体"/>
                <w:szCs w:val="21"/>
              </w:rPr>
              <w:t>AD</w:t>
            </w:r>
            <w:r>
              <w:rPr>
                <w:rFonts w:hint="eastAsia" w:ascii="仿宋_GB2312" w:hAnsi="宋体" w:eastAsia="仿宋_GB2312" w:cs="宋体"/>
                <w:szCs w:val="21"/>
              </w:rPr>
              <w:t>绘图快速入门（第二版）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化学工业出版社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工业机器人技术专业教师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工业机器人编程与维护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湖南科学技术出版社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汽车电子技术应用专业教师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汽车发动机构造与维修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天津大学出版社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中等职业教育规划新教材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2423D"/>
    <w:rsid w:val="4E62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2021-07-21T11:33:00Z</dcterms:created>
  <dc:creator>adbo</dc:creator>
  <cp:lastModifiedBy>adbo</cp:lastModifiedBy>
  <dcterms:modified xsi:type="dcterms:W3CDTF">2021-07-21T11:34:20Z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9EE455256C7F465A8559DA1A595928C2</vt:lpwstr>
  </property>
</Properties>
</file>