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大标宋简体" w:hAnsi="华文中宋" w:eastAsia="方正大标宋简体"/>
          <w:b/>
          <w:bCs/>
          <w:sz w:val="32"/>
          <w:szCs w:val="32"/>
        </w:rPr>
      </w:pPr>
      <w:bookmarkStart w:id="0" w:name="_Hlk75686171"/>
      <w:bookmarkStart w:id="1" w:name="_Hlk75707404"/>
      <w:r>
        <w:rPr>
          <w:rFonts w:hint="eastAsia" w:ascii="方正大标宋简体" w:hAnsi="华文中宋" w:eastAsia="方正大标宋简体"/>
          <w:b/>
          <w:bCs/>
          <w:sz w:val="32"/>
          <w:szCs w:val="32"/>
        </w:rPr>
        <w:t>2021年桂阳县公开招聘教师面试新冠肺炎疫情防控告知书</w:t>
      </w:r>
    </w:p>
    <w:p>
      <w:pPr>
        <w:spacing w:line="520" w:lineRule="exact"/>
        <w:jc w:val="center"/>
        <w:rPr>
          <w:rFonts w:hint="eastAsia"/>
          <w:sz w:val="32"/>
          <w:szCs w:val="32"/>
        </w:rPr>
      </w:pPr>
    </w:p>
    <w:bookmarkEnd w:id="0"/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为保障广大考生和考务工作人员生命安全和身体健康，确保2021年桂阳县公开招聘教师面试工作安全进行，请所有考生知悉、理解、配合、支持本次考试防疫的措施和要求。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一、请广大考生近期注意做好自我健康管理，在考试前1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天申领本人防疫健康码（湖南本省的通过微信公众号“湖南省居民健康卡”申领健康码，外省的通过微信小程序“国家政务服务平台”申领防疫健康信息码）和通信大数据行程卡（通过微信小程序“通信行程卡”申领），持续关注自己健康码和通信大数据行程卡状态（尤其是跨省流动人员，可能出现赋码颜色转变情况），并进行每日体温测量和健康状况监测。考试前3天内出现发热（体温≥37.3℃）、咳嗽等急性呼吸道异常症状的，应及时到就近符合条件的医疗机构就诊和排查，保证参考时身体健康。近期不要前往疫情中高风险地区，不出国(境)，尽量不参加聚集性活动，不到人群密集场所。出行时如乘坐公共交通工具，要全程佩戴口罩并做好手部卫生。</w:t>
      </w:r>
    </w:p>
    <w:p>
      <w:pPr>
        <w:spacing w:line="520" w:lineRule="exact"/>
        <w:ind w:firstLine="560" w:firstLineChars="200"/>
        <w:rPr>
          <w:rFonts w:ascii="黑体" w:hAnsi="黑体" w:eastAsia="黑体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二、为保证考生能准时进入考点候考室，</w:t>
      </w:r>
      <w:r>
        <w:rPr>
          <w:rFonts w:hint="eastAsia" w:ascii="黑体" w:hAnsi="黑体" w:eastAsia="黑体"/>
          <w:b/>
          <w:bCs/>
          <w:sz w:val="28"/>
          <w:szCs w:val="28"/>
        </w:rPr>
        <w:t>请打印好本人考前24小时内的健康码和通信大数据行程卡状态信息彩色截图（包含个人相关信息和更新日期）并确保打印的图片信息完整、清晰、真实。</w:t>
      </w:r>
      <w:r>
        <w:rPr>
          <w:rFonts w:hint="eastAsia" w:ascii="黑体" w:hAnsi="黑体" w:eastAsia="黑体"/>
          <w:b/>
          <w:bCs/>
          <w:color w:val="FF0000"/>
          <w:sz w:val="28"/>
          <w:szCs w:val="28"/>
        </w:rPr>
        <w:t>来自有中高风险区的云南省德宏州、江苏省南京市的考生，还需提供本人48小时内新冠病毒核酸检测阴性证明。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三、考生应至少提前</w:t>
      </w:r>
      <w:r>
        <w:rPr>
          <w:rFonts w:ascii="仿宋_GB2312" w:eastAsia="仿宋_GB2312"/>
          <w:sz w:val="28"/>
          <w:szCs w:val="28"/>
        </w:rPr>
        <w:t>30</w:t>
      </w:r>
      <w:r>
        <w:rPr>
          <w:rFonts w:hint="eastAsia" w:ascii="仿宋_GB2312" w:eastAsia="仿宋_GB2312"/>
          <w:sz w:val="28"/>
          <w:szCs w:val="28"/>
        </w:rPr>
        <w:t>分钟到达考试考点。进入考点时，主动出示准考证、身份证、考前2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小时内的健康码和通信大数据行程卡，接受体温测量，健康码为绿码、通信大数据行程卡为绿色、经现场测量体温正常（体温＜37.3℃）且无咳嗽等急性呼吸道异常症状者，</w:t>
      </w:r>
      <w:r>
        <w:rPr>
          <w:rFonts w:hint="eastAsia" w:ascii="仿宋_GB2312" w:eastAsia="仿宋_GB2312"/>
          <w:color w:val="FF0000"/>
          <w:sz w:val="28"/>
          <w:szCs w:val="28"/>
        </w:rPr>
        <w:t>来自有中高风险区的云南省德宏州、江苏省南京市的考生，还需提供本人48小时内新冠病毒核酸检测阴性证明，</w:t>
      </w:r>
      <w:r>
        <w:rPr>
          <w:rFonts w:hint="eastAsia" w:ascii="仿宋_GB2312" w:eastAsia="仿宋_GB2312"/>
          <w:sz w:val="28"/>
          <w:szCs w:val="28"/>
        </w:rPr>
        <w:t>方可进入考点。进场时须有序排队，保持人员间距。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四、所有考生应注意个人防护，自备一次性医用口罩，除核验身份时按要求及时摘戴口罩外，进出考点、考场应当全程佩戴口罩。考生进入考点、考场时不得因为佩戴口罩影响身份识别。</w:t>
      </w:r>
    </w:p>
    <w:p>
      <w:pPr>
        <w:widowControl/>
        <w:spacing w:line="520" w:lineRule="exact"/>
        <w:ind w:firstLine="525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五、考试期间考生出现发热（体温≥37.3℃）、咳嗽等急性呼吸道异常症状的，应及时报告并自觉服从考试现场工作人员管理。</w:t>
      </w:r>
    </w:p>
    <w:p>
      <w:pPr>
        <w:widowControl/>
        <w:spacing w:line="520" w:lineRule="exact"/>
        <w:ind w:firstLine="52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六、考试期间，考生要自觉维护考试秩序，与其他考生保持安全距离，服从现场工作人员安排。考试结束后按监考员的指令有序离场，不得拥挤，保持人员间距。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七、考生在外餐饮应选择卫生条件达标的饭店就餐，避免扎堆就餐、面对面就餐，避免交谈。餐前餐后必须洗手。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八、考生不配合考试防疫工作、不如实报告健康状况，隐瞒或谎报旅居史、接触史、健康状况等疫情防控信息，提供虚假防疫证明材料（信息）的，取消考试资格。造成不良后果的，依法追究法律责任。</w:t>
      </w:r>
    </w:p>
    <w:p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九、考生在打印准考证前应认真阅读考试相关规定、纪律要求和防疫要求，</w:t>
      </w:r>
      <w:r>
        <w:rPr>
          <w:rFonts w:hint="eastAsia" w:ascii="黑体" w:hAnsi="黑体" w:eastAsia="黑体"/>
          <w:b/>
          <w:bCs/>
          <w:sz w:val="28"/>
          <w:szCs w:val="28"/>
        </w:rPr>
        <w:t>打印并签署《2</w:t>
      </w:r>
      <w:bookmarkStart w:id="2" w:name="_Hlk75686185"/>
      <w:r>
        <w:rPr>
          <w:rFonts w:hint="eastAsia" w:ascii="黑体" w:hAnsi="黑体" w:eastAsia="黑体"/>
          <w:b/>
          <w:bCs/>
          <w:sz w:val="28"/>
          <w:szCs w:val="28"/>
        </w:rPr>
        <w:t>021年桂阳县公开招聘教师面试新冠肺炎疫情防控告知书</w:t>
      </w:r>
      <w:bookmarkEnd w:id="2"/>
      <w:r>
        <w:rPr>
          <w:rFonts w:hint="eastAsia" w:ascii="黑体" w:hAnsi="黑体" w:eastAsia="黑体"/>
          <w:b/>
          <w:bCs/>
          <w:sz w:val="28"/>
          <w:szCs w:val="28"/>
        </w:rPr>
        <w:t>》</w:t>
      </w:r>
      <w:r>
        <w:rPr>
          <w:rFonts w:hint="eastAsia" w:ascii="仿宋_GB2312" w:eastAsia="仿宋_GB2312"/>
          <w:sz w:val="28"/>
          <w:szCs w:val="28"/>
        </w:rPr>
        <w:t>，承诺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520" w:lineRule="exact"/>
        <w:ind w:left="2415" w:leftChars="1150"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桂阳县教育局</w:t>
      </w:r>
    </w:p>
    <w:p>
      <w:pPr>
        <w:spacing w:line="520" w:lineRule="exact"/>
        <w:ind w:firstLine="4760" w:firstLineChars="17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21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widowControl/>
        <w:spacing w:before="0" w:beforeAutospacing="0" w:after="0" w:afterAutospacing="0" w:line="520" w:lineRule="exact"/>
        <w:jc w:val="left"/>
        <w:outlineLvl w:val="1"/>
        <w:rPr>
          <w:rFonts w:hint="default" w:ascii="Times New Roman" w:hAnsi="Times New Roman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520" w:lineRule="exact"/>
        <w:rPr>
          <w:rFonts w:hint="eastAsia"/>
          <w:lang w:bidi="ar"/>
        </w:rPr>
      </w:pPr>
    </w:p>
    <w:p>
      <w:pPr>
        <w:spacing w:line="520" w:lineRule="exact"/>
        <w:rPr>
          <w:lang w:bidi="ar"/>
        </w:rPr>
      </w:pPr>
    </w:p>
    <w:p>
      <w:pPr>
        <w:spacing w:line="520" w:lineRule="exact"/>
        <w:jc w:val="center"/>
        <w:rPr>
          <w:rFonts w:hint="eastAsia" w:ascii="方正大标宋简体" w:hAnsi="华文中宋" w:eastAsia="方正大标宋简体"/>
          <w:b/>
          <w:bCs/>
          <w:sz w:val="32"/>
          <w:szCs w:val="32"/>
        </w:rPr>
      </w:pPr>
      <w:r>
        <w:rPr>
          <w:rFonts w:hint="eastAsia" w:ascii="方正大标宋简体" w:hAnsi="华文中宋" w:eastAsia="方正大标宋简体"/>
          <w:b/>
          <w:bCs/>
          <w:sz w:val="32"/>
          <w:szCs w:val="32"/>
        </w:rPr>
        <w:t>2021年桂阳县公开招聘教师面试新冠肺炎疫情防控承诺书</w:t>
      </w:r>
    </w:p>
    <w:p>
      <w:pPr>
        <w:adjustRightInd w:val="0"/>
        <w:spacing w:line="520" w:lineRule="exact"/>
        <w:ind w:firstLine="660" w:firstLineChars="200"/>
        <w:rPr>
          <w:rFonts w:eastAsia="仿宋_GB2312"/>
          <w:bCs/>
          <w:color w:val="000000"/>
          <w:sz w:val="33"/>
          <w:szCs w:val="33"/>
        </w:rPr>
      </w:pPr>
    </w:p>
    <w:p>
      <w:pPr>
        <w:widowControl/>
        <w:spacing w:before="0" w:beforeAutospacing="0" w:after="0" w:afterAutospacing="0" w:line="520" w:lineRule="exact"/>
        <w:jc w:val="left"/>
        <w:outlineLvl w:val="1"/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本人已认真阅读《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2021年桂阳县公开招聘教师面试新冠肺炎疫情防控告知书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adjustRightInd w:val="0"/>
        <w:spacing w:line="52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480" w:firstLineChars="14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20" w:lineRule="exact"/>
        <w:ind w:firstLine="4480" w:firstLineChars="1400"/>
        <w:rPr>
          <w:rFonts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800" w:firstLineChars="15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  年  月  日</w:t>
      </w:r>
    </w:p>
    <w:bookmarkEnd w:id="1"/>
    <w:p>
      <w:pPr>
        <w:widowControl w:val="0"/>
        <w:spacing w:before="6" w:line="520" w:lineRule="exact"/>
        <w:jc w:val="both"/>
        <w:rPr>
          <w:rFonts w:ascii="Calibri" w:hAnsi="Calibri" w:eastAsia="宋体" w:cs="Times New Roman"/>
          <w:color w:val="000000"/>
          <w:kern w:val="2"/>
          <w:sz w:val="18"/>
          <w:szCs w:val="29"/>
          <w:lang w:val="en-US" w:eastAsia="zh-CN" w:bidi="ar-SA"/>
        </w:rPr>
      </w:pPr>
    </w:p>
    <w:p>
      <w:pPr>
        <w:spacing w:line="520" w:lineRule="exact"/>
        <w:ind w:firstLine="4480" w:firstLineChars="1400"/>
        <w:rPr>
          <w:rFonts w:hint="eastAsia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460" w:lineRule="exact"/>
        <w:jc w:val="left"/>
        <w:rPr>
          <w:rFonts w:hint="eastAsia" w:ascii="黑体" w:hAnsi="黑体" w:eastAsia="黑体"/>
          <w:b/>
          <w:szCs w:val="21"/>
        </w:rPr>
      </w:pPr>
    </w:p>
    <w:p>
      <w:pPr>
        <w:spacing w:line="460" w:lineRule="exact"/>
        <w:jc w:val="left"/>
        <w:rPr>
          <w:rFonts w:hint="eastAsia" w:ascii="黑体" w:hAnsi="黑体" w:eastAsia="黑体"/>
          <w:b/>
          <w:szCs w:val="21"/>
        </w:rPr>
      </w:pPr>
    </w:p>
    <w:p>
      <w:bookmarkStart w:id="3" w:name="_GoBack"/>
      <w:bookmarkEnd w:id="3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D25CC"/>
    <w:rsid w:val="6E2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/>
      <w:sz w:val="29"/>
      <w:szCs w:val="29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2021-07-21T11:34:00Z</dcterms:created>
  <dc:creator>adbo</dc:creator>
  <cp:lastModifiedBy>adbo</cp:lastModifiedBy>
  <dcterms:modified xsi:type="dcterms:W3CDTF">2021-07-21T11:35:42Z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19602765219A43FB8BEF7A5814E46454</vt:lpwstr>
  </property>
</Properties>
</file>