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2021年河源市源城区公开招聘公办中小学、幼儿园教师部分岗位条件补充表</w:t>
      </w:r>
    </w:p>
    <w:tbl>
      <w:tblPr>
        <w:tblW w:w="9338" w:type="dxa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outset" w:color="666666" w:sz="6" w:space="0"/>
          <w:insideV w:val="outset" w:color="666666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321"/>
        <w:gridCol w:w="390"/>
        <w:gridCol w:w="354"/>
        <w:gridCol w:w="274"/>
        <w:gridCol w:w="290"/>
        <w:gridCol w:w="331"/>
        <w:gridCol w:w="258"/>
        <w:gridCol w:w="290"/>
        <w:gridCol w:w="290"/>
        <w:gridCol w:w="1495"/>
        <w:gridCol w:w="1461"/>
        <w:gridCol w:w="1420"/>
        <w:gridCol w:w="450"/>
        <w:gridCol w:w="1400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拟聘人数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对象</w:t>
            </w:r>
          </w:p>
        </w:tc>
        <w:tc>
          <w:tcPr>
            <w:tcW w:w="0" w:type="auto"/>
            <w:gridSpan w:val="8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与岗位有关的其他要求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专业(代码)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执业资格</w:t>
            </w: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</w:trPr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第一类29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埔前二中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029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初中道德与法治教师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（A030505）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学科教学硕士（思想政治类）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（A040112）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（B030503）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初级中学及以上学段相应教师资格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在此岗位服务5年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9" w:hRule="atLeast"/>
        </w:trPr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第一类33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源城区实验中学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033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初中道德与法治教师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（A030505）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学科教学硕士（思想政治类）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（A040112）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（B030503）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初级中学及以上学段相应教师资格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在此岗位服务5年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第一类48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卫星小学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048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计算机科学与技术 （A0812)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学科教学硕士（计算机科学与技术类）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（A040112）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(B0809) 教育技术学 （B040104）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现代教育技术（C040120）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小学及以上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学段教师资格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在此岗位服务5年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</w:trPr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第一类56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新江路小学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056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小学道德与法治教师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（A030505）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学科教学硕士（思想政治类）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（A040112）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（B030503）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 （C040115）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小学及以上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学段教师资格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在此岗位服务5年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第二类2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埔前中学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062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初中道德与法治教师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（A030505）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学科教学硕士（思想政治类）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（A040112）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（B030503）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初级中学及以上学段相应教师资格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1.招聘对象：2021年普通高校应届毕业生；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2.在此岗位服务5年。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</w:trPr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第三类3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埔前中学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086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初中道德与法治教师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源城区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（A030505）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学科教学硕士（思想政治类）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（A040112）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（B030503）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初级中学及以上学段相应教师资格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1.有2年以上（含2年）高中、义务教育阶段中小学的教学工作经历，任教期间按国家规定缴交了2年（含2年）以上社保的人员；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2.有2年以上（含2年）在源城行政区域内高中、义务教育阶段中小学教学工作经历的考生不受户籍限制； 3.在此岗位服务5年。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9" w:hRule="atLeast"/>
        </w:trPr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第三类11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高新区实验学校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094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小学道德与法治教师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源城区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（A030505）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学科教学硕士（思想政治类）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（A040112）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（B030503）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 （C040115）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小学及以上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学段教师资格</w:t>
            </w: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3" w:hRule="atLeast"/>
        </w:trPr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第三类39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莲塘岭小学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源城区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计算机科学与技术 （A0812)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学科教学硕士（计算机科学与技术类）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（A040112）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(B0809) 教育技术学 （B040104）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(C0814)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现代教育技术（C040120）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小学及以上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学段教师资格</w:t>
            </w: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2021-07-28T08:43:05Z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2B77F1C751F24A819B7DA29A987CB272</vt:lpwstr>
  </property>
</Properties>
</file>