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"/>
        </w:tabs>
        <w:jc w:val="left"/>
        <w:rPr>
          <w:rFonts w:hint="eastAsia" w:ascii="仿宋_GB2312" w:hAnsi="仿宋_GB2312" w:eastAsia="仿宋_GB2312" w:cs="仿宋_GB2312"/>
          <w:kern w:val="2"/>
          <w:sz w:val="28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36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2021年政府购买幼儿教师服务岗位一览表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748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tabs>
                <w:tab w:val="left" w:pos="666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 号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tabs>
                <w:tab w:val="left" w:pos="666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  校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tabs>
                <w:tab w:val="left" w:pos="666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滨都幼儿园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铜矿峪幼儿园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新城中心校幼儿园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长直中心校幼儿园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王茅中心校幼儿园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谭家中心校幼儿园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古城中心校幼儿园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英言中心校幼儿园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蒲掌中心校幼儿园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特教学校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48"/>
                <w:szCs w:val="4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计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C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2021-08-06T02:23:41Z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773BA19DB221411393AC4CA9595BA815</vt:lpwstr>
  </property>
</Properties>
</file>