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40" w:lineRule="exact"/>
        <w:jc w:val="left"/>
        <w:rPr>
          <w:rFonts w:hint="default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eastAsia" w:ascii="仿宋" w:hAnsi="仿宋" w:eastAsia="仿宋" w:cs="仿宋"/>
          <w:bCs/>
          <w:color w:val="auto"/>
          <w:kern w:val="0"/>
          <w:sz w:val="32"/>
          <w:szCs w:val="32"/>
          <w:highlight w:val="none"/>
          <w:lang w:val="en-US" w:eastAsia="zh-CN"/>
        </w:rPr>
        <w:t>3</w:t>
      </w:r>
    </w:p>
    <w:p>
      <w:pPr>
        <w:widowControl/>
        <w:spacing w:line="640" w:lineRule="exact"/>
        <w:jc w:val="center"/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</w:pP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eastAsia="zh-CN"/>
        </w:rPr>
        <w:t>衡水市桃城区2021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  <w:lang w:eastAsia="zh-CN"/>
        </w:rPr>
        <w:t>公开招聘教师和事业单位工作人员</w:t>
      </w:r>
      <w:r>
        <w:rPr>
          <w:rFonts w:hint="eastAsia" w:ascii="仿宋" w:hAnsi="仿宋" w:eastAsia="仿宋" w:cs="仿宋"/>
          <w:bCs/>
          <w:color w:val="auto"/>
          <w:kern w:val="0"/>
          <w:sz w:val="44"/>
          <w:szCs w:val="44"/>
          <w:highlight w:val="none"/>
        </w:rPr>
        <w:t xml:space="preserve">考生防疫与安全须知 </w:t>
      </w:r>
    </w:p>
    <w:p>
      <w:pPr>
        <w:pStyle w:val="3"/>
        <w:widowControl/>
        <w:spacing w:beforeAutospacing="0" w:afterAutospacing="0" w:line="640" w:lineRule="exact"/>
        <w:ind w:firstLine="720" w:firstLineChars="200"/>
        <w:jc w:val="both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FFFFFF"/>
        </w:rPr>
      </w:pP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为保障广大考生和考务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工作人员生命安全和身体健康，确保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工作安全进行，请所有考生知悉、理解、配合、支持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公开招聘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防疫的措施和要求。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1.根据疫情防控工作有关要求，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考生须在报名首日起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申领“河北健康码”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申领方式为：通过微信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、支付宝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搜索“河北健康码”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小程序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或下载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冀时办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”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APP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按照提示填写健康信息，核对并确认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无误后提交，自动生成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“河北健康码”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），并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如实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健康监测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、记录体温、记录旅居史等相关信息，填写《疫情防控个人健康信息承诺书》（见附件），非必要不离开衡水。到笔试、复审、面试、体检等环节时，截取之前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14天的信息记录并提交纸质版。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（1）来自国内疫情低风险地区的考生：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“河北健康码”为绿码且健康状况正常，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需提供7天内一次，48小时内一次核酸阴性证明，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经现场测量体温正常可参加笔试。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“河北健康码”为红码或黄码的，应及时查明原因（考生可拨打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“河北健康码”中“服务说明”公布各市咨询电话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），并按相关要求执行。凡因在14天健康监测中出现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发热、干咳等体征症状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的，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（2）考前14天内有国内疫情中高风险地区（含风险等级调整为低风险未满14天的地区）或国（境）外旅居史的考生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不得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</w:rPr>
        <w:t>参加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。</w:t>
      </w:r>
    </w:p>
    <w:p>
      <w:pPr>
        <w:pStyle w:val="3"/>
        <w:widowControl/>
        <w:numPr>
          <w:ilvl w:val="0"/>
          <w:numId w:val="0"/>
        </w:numPr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）既往新冠肺炎确诊病例、无症状感染者及密切接触者，现已按规定解除隔离观察的考生，应当主动报告，且持河北健康码“绿码”，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目前身体健康者，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需提供7天内一次，48小时内一次核酸阴性证明，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方可参加笔试。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按照疫情防控要求和上述提示无法提供相关健康证明的考生，不得参加笔试。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2.按照疫情防控相关规定，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考生需提供新冠疫苗接种凭证，提供不了新冠疫苗接种凭证的，需提供二级以上综合医疗机构诊断证明。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val="en-US" w:eastAsia="zh-CN"/>
        </w:rPr>
        <w:t>（2）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考生须申报本人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  <w:lang w:eastAsia="zh-CN"/>
        </w:rPr>
        <w:t>参加招聘活动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前14天健康状况。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请务必于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注意截取笔试、面试、复审、体检等活动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前14天的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个人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疫情防控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信息承诺书。考生提交健康信息承诺书后本人旅居史、接触史、相关症状等疫情防控重点信息发生变化的，须及时更新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并通知报考单位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事业单位公开招聘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考试诚信档案，并依规依纪依法处理。</w:t>
      </w:r>
    </w:p>
    <w:p>
      <w:pPr>
        <w:widowControl/>
        <w:spacing w:line="640" w:lineRule="exact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笔试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、面试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，考生须持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有效的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二代居民身份证、打印的《笔试准考证》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  <w:lang w:eastAsia="zh-CN"/>
        </w:rPr>
        <w:t>（面试通知单）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color="auto" w:fill="FFFFFF"/>
        </w:rPr>
        <w:t>和《个人健康信息承诺书》，向考务工作人员出示“河北健康码”及相关健康证明，经现场测温正常后进入考场。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shd w:val="clear" w:color="auto" w:fill="FFFFFF"/>
        </w:rPr>
        <w:t>3.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考试当天，若考生在进入考点或考试过程中出现发热、咳嗽等症状，由考点医护人员进行初步诊断，并视情况安排到备用考场参加笔试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、面试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，或者立即采取隔离措施，送往定点医院进行医治。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4.考生进入考点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后，需全程佩戴</w:t>
      </w:r>
      <w:r>
        <w:rPr>
          <w:rFonts w:hint="eastAsia" w:ascii="仿宋" w:hAnsi="仿宋" w:eastAsia="仿宋" w:cs="仿宋"/>
          <w:color w:val="FF0000"/>
          <w:sz w:val="32"/>
          <w:szCs w:val="32"/>
          <w:highlight w:val="none"/>
        </w:rPr>
        <w:t>医用外科口罩，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仅在入场核验身份时可以暂时摘下口罩。考生须听从考点工作人员指挥，分散进入考场，进出考场、如厕时均须与他人保持1米以上距离，避免近距离接触交流。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衡水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准备，考试期间需入住宾馆的，请选择有资质并符合复工复产要求的宾馆，并提前向拟入住宾馆了解疫情防控要求。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特别提示：笔试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面试资格审查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复审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、面试、体检各环节，考生均须参照上述防疫要求持下载打印的个人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疫情防控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信息承诺书（相关环节）及相应规定时间内的健康证明材料参加，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例如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某考生参加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，须打印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笔试前14天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个人健康信息承诺书（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笔试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环节）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提供新冠疫苗接种凭证，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eastAsia="zh-CN"/>
        </w:rPr>
        <w:t>还要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以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val="en-US" w:eastAsia="zh-CN"/>
        </w:rPr>
        <w:t>笔试日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为基准日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shd w:val="clear" w:color="auto" w:fill="FFFFFF"/>
          <w:lang w:val="en-US" w:eastAsia="zh-CN"/>
        </w:rPr>
        <w:t>需提供7天内一次，48小时内一次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</w:rPr>
        <w:t>核酸检测阴性证明。</w:t>
      </w:r>
      <w:r>
        <w:rPr>
          <w:rFonts w:hint="eastAsia" w:ascii="仿宋" w:hAnsi="仿宋" w:eastAsia="仿宋" w:cs="仿宋"/>
          <w:b w:val="0"/>
          <w:bCs w:val="0"/>
          <w:color w:val="FF0000"/>
          <w:sz w:val="32"/>
          <w:szCs w:val="32"/>
          <w:highlight w:val="none"/>
          <w:lang w:eastAsia="zh-CN"/>
        </w:rPr>
        <w:t>以后环节，均按照此例执行。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特提示考生，关注考试各环节的时间节点，按照疫情防控有关要求，做好健康监测、自我隔离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核酸检测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和相关防护，备好相关证明材料，为顺利参加考试做好准备。届时，如因不能满足疫情防控相关要求，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不能提供相关材料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而影响参加考试的，责任由考生自负。</w:t>
      </w:r>
    </w:p>
    <w:p>
      <w:pPr>
        <w:pStyle w:val="3"/>
        <w:widowControl/>
        <w:spacing w:beforeAutospacing="0" w:afterAutospacing="0" w:line="640" w:lineRule="exact"/>
        <w:ind w:firstLine="640" w:firstLineChars="20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公告发布后，疫情防控工作有新要求和规定的，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公开招聘工作领导小组办公室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将另行公告通知，请考生随时关注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桃城区事业单位招聘考试网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（http://121.17.168.183:81/）。</w:t>
      </w:r>
    </w:p>
    <w:p>
      <w:pPr>
        <w:pStyle w:val="3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附：疫情防控个人健康信息承诺书</w:t>
      </w:r>
    </w:p>
    <w:p>
      <w:pPr>
        <w:pStyle w:val="3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3"/>
        <w:widowControl/>
        <w:spacing w:beforeAutospacing="0" w:afterAutospacing="0" w:line="640" w:lineRule="exact"/>
        <w:ind w:firstLine="450"/>
        <w:jc w:val="both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疫情防控个人健康信息承诺书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eastAsia="zh-CN"/>
              </w:rPr>
              <w:t>（次）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笔试 □证件审核 □面试 □体检□</w:t>
      </w:r>
      <w:r>
        <w:rPr>
          <w:rFonts w:hint="eastAsia" w:ascii="黑体" w:hAnsi="黑体" w:eastAsia="黑体" w:cs="黑体"/>
          <w:sz w:val="24"/>
          <w:u w:val="single"/>
          <w:lang w:val="en-US" w:eastAsia="zh-CN"/>
        </w:rPr>
        <w:t xml:space="preserve">      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u w:val="single"/>
        </w:rPr>
        <w:t xml:space="preserve">    </w:t>
      </w:r>
      <w:r>
        <w:rPr>
          <w:rFonts w:hint="eastAsia" w:ascii="黑体" w:hAnsi="黑体" w:eastAsia="黑体"/>
          <w:sz w:val="24"/>
          <w:u w:val="none"/>
        </w:rPr>
        <w:t xml:space="preserve"> </w:t>
      </w:r>
      <w:r>
        <w:rPr>
          <w:rFonts w:hint="eastAsia" w:ascii="黑体" w:hAnsi="黑体" w:eastAsia="黑体"/>
          <w:sz w:val="24"/>
          <w:u w:val="none"/>
          <w:lang w:eastAsia="zh-CN"/>
        </w:rPr>
        <w:t>日期：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</w:t>
      </w:r>
    </w:p>
    <w:sectPr>
      <w:pgSz w:w="11907" w:h="16840"/>
      <w:pgMar w:top="1701" w:right="1587" w:bottom="1531" w:left="1587" w:header="68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B83914"/>
    <w:rsid w:val="102E14DD"/>
    <w:rsid w:val="11B47341"/>
    <w:rsid w:val="19BA78E7"/>
    <w:rsid w:val="1BE366CC"/>
    <w:rsid w:val="1EA32619"/>
    <w:rsid w:val="1FA129FD"/>
    <w:rsid w:val="20A56D32"/>
    <w:rsid w:val="231F406E"/>
    <w:rsid w:val="258B33C8"/>
    <w:rsid w:val="27246E07"/>
    <w:rsid w:val="2A457F0C"/>
    <w:rsid w:val="2CA4103C"/>
    <w:rsid w:val="363E6135"/>
    <w:rsid w:val="37EE2E50"/>
    <w:rsid w:val="38A438A6"/>
    <w:rsid w:val="38FF5CC5"/>
    <w:rsid w:val="3C28080F"/>
    <w:rsid w:val="3FFF2357"/>
    <w:rsid w:val="41D801CF"/>
    <w:rsid w:val="4271678B"/>
    <w:rsid w:val="44E600DE"/>
    <w:rsid w:val="461B7BF6"/>
    <w:rsid w:val="46617E12"/>
    <w:rsid w:val="48472A11"/>
    <w:rsid w:val="486A56D8"/>
    <w:rsid w:val="48785C6E"/>
    <w:rsid w:val="4A3B6DA0"/>
    <w:rsid w:val="50905338"/>
    <w:rsid w:val="5F0A1DDA"/>
    <w:rsid w:val="604A5D3C"/>
    <w:rsid w:val="60852C5C"/>
    <w:rsid w:val="61C05983"/>
    <w:rsid w:val="651A3AFB"/>
    <w:rsid w:val="657B1E7F"/>
    <w:rsid w:val="6A610424"/>
    <w:rsid w:val="6D300904"/>
    <w:rsid w:val="6D630383"/>
    <w:rsid w:val="6F193B5E"/>
    <w:rsid w:val="73177CCE"/>
    <w:rsid w:val="73736332"/>
    <w:rsid w:val="743375B8"/>
    <w:rsid w:val="76531D76"/>
    <w:rsid w:val="7A1777A8"/>
    <w:rsid w:val="7DAC408F"/>
    <w:rsid w:val="7DE87F4F"/>
    <w:rsid w:val="7E4F27C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刘卫建</cp:lastModifiedBy>
  <cp:lastPrinted>2021-08-19T09:46:00Z</cp:lastPrinted>
  <dcterms:modified xsi:type="dcterms:W3CDTF">2021-08-19T10:48:44Z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2302E5F622244F10B375DAE3CA529CCE</vt:lpwstr>
  </property>
</Properties>
</file>