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instrText xml:space="preserve"> HYPERLINK "http://www.xiajin.gov.cn/n31122149/n31125125/n31165399/c57850696/part/57850701.xls" \t "http://www.xiajin.gov.cn/n31122149/n31125125/n31165399/c57850696/_blank" </w:instrText>
      </w:r>
      <w:r>
        <w:rPr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年夏津县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夏津县职业中专教师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招聘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第一批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拟聘用人员名单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color w:val="404040" w:themeColor="text1" w:themeTint="BF"/>
          <w:spacing w:val="0"/>
          <w:sz w:val="32"/>
          <w:szCs w:val="32"/>
          <w:u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end"/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2"/>
        <w:tblW w:w="779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520"/>
        <w:gridCol w:w="297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胡昌林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2021001001001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都迎雪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2021001001009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姚静怡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2021001001011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高中语文A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2021002001015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曲桂秀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2021005003002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高中英语A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王倩倩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2021010004010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高中化学B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董庆香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2021011005002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冉祥昊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2021012005005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杜秋丽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2021012005009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2021015006003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701" w:rightChars="-810" w:firstLine="105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杜玲姝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2021015006009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2021017007002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高中地理A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李  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2021018009001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美术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left="5700" w:hanging="5320" w:hangingChars="1900"/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2875"/>
    <w:rsid w:val="04F84257"/>
    <w:rsid w:val="08A34F2D"/>
    <w:rsid w:val="10C6140C"/>
    <w:rsid w:val="23D65B09"/>
    <w:rsid w:val="2A702875"/>
    <w:rsid w:val="38992F6A"/>
    <w:rsid w:val="5A07559F"/>
    <w:rsid w:val="5D106160"/>
    <w:rsid w:val="61470C73"/>
    <w:rsid w:val="6C5B7EAE"/>
    <w:rsid w:val="759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2021-08-18T02:04:00Z</dcterms:created>
  <dc:creator>Lina</dc:creator>
  <cp:lastModifiedBy>人社局张婷婷</cp:lastModifiedBy>
  <cp:lastPrinted>2021-08-25T07:41:00Z</cp:lastPrinted>
  <dcterms:modified xsi:type="dcterms:W3CDTF">2021-08-25T10:21:17Z</dcterms:modified>
  <dc:title>2021年夏津县夏津县职业中专教师招聘拟聘用人员名单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DFF02EBE2D6C43D484E95D066B132A4C</vt:lpwstr>
  </property>
</Properties>
</file>