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107"/>
        <w:gridCol w:w="564"/>
        <w:gridCol w:w="564"/>
        <w:gridCol w:w="4233"/>
        <w:gridCol w:w="1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仁化县仁化中学2021年公开招聘教育教学类“丹霞英才 ”专任教师拟聘人员名单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曹晓萌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长春理工大学 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詹丽英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岭南师范学院 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江西师范大学 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刘春红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广东第二师范学院 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钟昊杰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欧阳梓华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赵凤英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赣南师范大学 英语（师范类）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韦玲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广东外语外贸大学 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谭见柔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广东第二师范学院 物理学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湖南科技大学 思想政治教育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李国英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广东第二师范学院 思想政治教育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黄婉娣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济南大学 历史学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郭雄发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历史学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叶常萍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地理科学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郑嘉敏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珠海科技学院 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朱保树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物理学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林淑银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韶关学院 物理学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谈倩倩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江西师范大学 英语（师范类）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仁化中学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2021-09-08T03:33:23Z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388460FBDA97442CAC7A408E7A94F622</vt:lpwstr>
  </property>
</Properties>
</file>