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4：</w:t>
      </w:r>
    </w:p>
    <w:p>
      <w:pPr>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面试用教材</w:t>
      </w:r>
    </w:p>
    <w:p>
      <w:pPr>
        <w:jc w:val="cente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（具体岗位名称参照《2021年台儿庄区教育系统公开招聘幼儿园教师进入面试资格复审人员名单》）</w:t>
      </w:r>
    </w:p>
    <w:p>
      <w:pPr>
        <w:jc w:val="center"/>
        <w:rPr>
          <w:rFonts w:hint="eastAsia" w:asciiTheme="minorEastAsia" w:hAnsiTheme="minorEastAsia" w:cstheme="minorEastAsia"/>
          <w:sz w:val="32"/>
          <w:szCs w:val="32"/>
        </w:rPr>
      </w:pP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lang w:eastAsia="zh-CN"/>
        </w:rPr>
        <w:t>幼儿园</w:t>
      </w:r>
      <w:r>
        <w:rPr>
          <w:rFonts w:hint="eastAsia" w:asciiTheme="minorEastAsia" w:hAnsiTheme="minorEastAsia" w:cstheme="minorEastAsia"/>
          <w:sz w:val="32"/>
          <w:szCs w:val="32"/>
          <w:lang w:val="en-US" w:eastAsia="zh-CN"/>
        </w:rPr>
        <w:t>A1、B2岗</w:t>
      </w:r>
      <w:r>
        <w:rPr>
          <w:rFonts w:hint="eastAsia" w:asciiTheme="minorEastAsia" w:hAnsiTheme="minorEastAsia" w:cstheme="minorEastAsia"/>
          <w:sz w:val="32"/>
          <w:szCs w:val="32"/>
        </w:rPr>
        <w:t>）</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2979"/>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658" w:type="dxa"/>
            <w:vAlign w:val="center"/>
          </w:tcPr>
          <w:p>
            <w:pPr>
              <w:jc w:val="center"/>
              <w:rPr>
                <w:rFonts w:asciiTheme="minorEastAsia" w:hAnsiTheme="minorEastAsia" w:cstheme="minorEastAsia"/>
                <w:b/>
                <w:bCs/>
                <w:sz w:val="24"/>
              </w:rPr>
            </w:pPr>
            <w:r>
              <w:rPr>
                <w:rFonts w:hint="eastAsia" w:asciiTheme="minorEastAsia" w:hAnsiTheme="minorEastAsia" w:cstheme="minorEastAsia"/>
                <w:b/>
                <w:bCs/>
                <w:sz w:val="24"/>
              </w:rPr>
              <w:t>学段、学科</w:t>
            </w:r>
          </w:p>
        </w:tc>
        <w:tc>
          <w:tcPr>
            <w:tcW w:w="2979" w:type="dxa"/>
            <w:vAlign w:val="center"/>
          </w:tcPr>
          <w:p>
            <w:pPr>
              <w:jc w:val="center"/>
              <w:rPr>
                <w:rFonts w:asciiTheme="minorEastAsia" w:hAnsiTheme="minorEastAsia" w:cstheme="minorEastAsia"/>
                <w:b/>
                <w:bCs/>
                <w:sz w:val="24"/>
              </w:rPr>
            </w:pPr>
            <w:r>
              <w:rPr>
                <w:rFonts w:hint="eastAsia" w:asciiTheme="minorEastAsia" w:hAnsiTheme="minorEastAsia" w:cstheme="minorEastAsia"/>
                <w:b/>
                <w:bCs/>
                <w:sz w:val="24"/>
              </w:rPr>
              <w:t>教   材</w:t>
            </w:r>
          </w:p>
        </w:tc>
        <w:tc>
          <w:tcPr>
            <w:tcW w:w="2883" w:type="dxa"/>
            <w:vAlign w:val="center"/>
          </w:tcPr>
          <w:p>
            <w:pPr>
              <w:jc w:val="center"/>
              <w:rPr>
                <w:rFonts w:asciiTheme="minorEastAsia" w:hAnsiTheme="minorEastAsia" w:cstheme="minorEastAsia"/>
                <w:b/>
                <w:bCs/>
                <w:sz w:val="24"/>
              </w:rPr>
            </w:pPr>
            <w:r>
              <w:rPr>
                <w:rFonts w:hint="eastAsia" w:asciiTheme="minorEastAsia" w:hAnsiTheme="minorEastAsia" w:cstheme="minorEastAsia"/>
                <w:b/>
                <w:bCs/>
                <w:sz w:val="24"/>
              </w:rPr>
              <w:t>出  版  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8"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学前教育</w:t>
            </w:r>
          </w:p>
        </w:tc>
        <w:tc>
          <w:tcPr>
            <w:tcW w:w="2979" w:type="dxa"/>
            <w:vAlign w:val="center"/>
          </w:tcPr>
          <w:p>
            <w:pPr>
              <w:jc w:val="center"/>
              <w:rPr>
                <w:rFonts w:hint="eastAsia" w:asciiTheme="minorEastAsia" w:hAnsiTheme="minorEastAsia" w:cstheme="minorEastAsia"/>
                <w:sz w:val="24"/>
                <w:lang w:eastAsia="zh-CN"/>
              </w:rPr>
            </w:pPr>
            <w:r>
              <w:rPr>
                <w:rFonts w:hint="eastAsia" w:asciiTheme="minorEastAsia" w:hAnsiTheme="minorEastAsia" w:cstheme="minorEastAsia"/>
                <w:sz w:val="24"/>
                <w:lang w:eastAsia="zh-CN"/>
              </w:rPr>
              <w:t>山东省幼儿园课程指导</w:t>
            </w:r>
          </w:p>
          <w:p>
            <w:pPr>
              <w:jc w:val="center"/>
              <w:rPr>
                <w:rFonts w:hint="eastAsia" w:asciiTheme="minorEastAsia" w:hAnsiTheme="minorEastAsia" w:cstheme="minorEastAsia"/>
                <w:sz w:val="24"/>
                <w:lang w:eastAsia="zh-CN"/>
              </w:rPr>
            </w:pPr>
            <w:r>
              <w:rPr>
                <w:rFonts w:hint="eastAsia" w:asciiTheme="minorEastAsia" w:hAnsiTheme="minorEastAsia" w:cstheme="minorEastAsia"/>
                <w:sz w:val="24"/>
                <w:lang w:eastAsia="zh-CN"/>
              </w:rPr>
              <w:t>教师用书（</w:t>
            </w:r>
            <w:r>
              <w:rPr>
                <w:rFonts w:hint="eastAsia" w:asciiTheme="minorEastAsia" w:hAnsiTheme="minorEastAsia" w:cstheme="minorEastAsia"/>
                <w:sz w:val="24"/>
                <w:lang w:val="en-US" w:eastAsia="zh-CN"/>
              </w:rPr>
              <w:t>2018版</w:t>
            </w:r>
            <w:r>
              <w:rPr>
                <w:rFonts w:hint="eastAsia" w:asciiTheme="minorEastAsia" w:hAnsiTheme="minorEastAsia" w:cstheme="minorEastAsia"/>
                <w:sz w:val="24"/>
                <w:lang w:eastAsia="zh-CN"/>
              </w:rPr>
              <w:t>）</w:t>
            </w:r>
          </w:p>
          <w:p>
            <w:pPr>
              <w:jc w:val="center"/>
              <w:rPr>
                <w:rFonts w:hint="eastAsia" w:asciiTheme="minorEastAsia" w:hAnsiTheme="minorEastAsia" w:cstheme="minorEastAsia"/>
                <w:sz w:val="24"/>
                <w:lang w:eastAsia="zh-CN"/>
              </w:rPr>
            </w:pPr>
            <w:r>
              <w:rPr>
                <w:rFonts w:hint="eastAsia" w:asciiTheme="minorEastAsia" w:hAnsiTheme="minorEastAsia" w:cstheme="minorEastAsia"/>
                <w:sz w:val="24"/>
                <w:lang w:eastAsia="zh-CN"/>
              </w:rPr>
              <w:t>中班（下）</w:t>
            </w:r>
          </w:p>
        </w:tc>
        <w:tc>
          <w:tcPr>
            <w:tcW w:w="2883"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明天出版社</w:t>
            </w:r>
          </w:p>
        </w:tc>
      </w:tr>
    </w:tbl>
    <w:p>
      <w:pPr>
        <w:jc w:val="center"/>
        <w:rPr>
          <w:rFonts w:hint="eastAsia" w:asciiTheme="minorEastAsia" w:hAnsiTheme="minorEastAsia" w:cstheme="minorEastAsia"/>
          <w:sz w:val="32"/>
          <w:szCs w:val="32"/>
        </w:rPr>
      </w:pP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lang w:eastAsia="zh-CN"/>
        </w:rPr>
        <w:t>幼儿园</w:t>
      </w:r>
      <w:r>
        <w:rPr>
          <w:rFonts w:hint="eastAsia" w:asciiTheme="minorEastAsia" w:hAnsiTheme="minorEastAsia" w:cstheme="minorEastAsia"/>
          <w:sz w:val="32"/>
          <w:szCs w:val="32"/>
          <w:lang w:val="en-US" w:eastAsia="zh-CN"/>
        </w:rPr>
        <w:t>A2、B1岗</w:t>
      </w:r>
      <w:r>
        <w:rPr>
          <w:rFonts w:hint="eastAsia" w:asciiTheme="minorEastAsia" w:hAnsiTheme="minorEastAsia" w:cstheme="minorEastAsia"/>
          <w:sz w:val="32"/>
          <w:szCs w:val="32"/>
        </w:rPr>
        <w:t>）</w:t>
      </w:r>
      <w:bookmarkStart w:id="0" w:name="_GoBack"/>
      <w:bookmarkEnd w:id="0"/>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2979"/>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8" w:type="dxa"/>
            <w:vAlign w:val="center"/>
          </w:tcPr>
          <w:p>
            <w:pPr>
              <w:jc w:val="center"/>
              <w:rPr>
                <w:rFonts w:asciiTheme="minorEastAsia" w:hAnsiTheme="minorEastAsia" w:cstheme="minorEastAsia"/>
                <w:b/>
                <w:bCs/>
                <w:sz w:val="24"/>
              </w:rPr>
            </w:pPr>
            <w:r>
              <w:rPr>
                <w:rFonts w:hint="eastAsia" w:asciiTheme="minorEastAsia" w:hAnsiTheme="minorEastAsia" w:cstheme="minorEastAsia"/>
                <w:b/>
                <w:bCs/>
                <w:sz w:val="24"/>
              </w:rPr>
              <w:t>学段、学科</w:t>
            </w:r>
          </w:p>
        </w:tc>
        <w:tc>
          <w:tcPr>
            <w:tcW w:w="2979" w:type="dxa"/>
            <w:vAlign w:val="center"/>
          </w:tcPr>
          <w:p>
            <w:pPr>
              <w:jc w:val="center"/>
              <w:rPr>
                <w:rFonts w:asciiTheme="minorEastAsia" w:hAnsiTheme="minorEastAsia" w:cstheme="minorEastAsia"/>
                <w:b/>
                <w:bCs/>
                <w:sz w:val="24"/>
              </w:rPr>
            </w:pPr>
            <w:r>
              <w:rPr>
                <w:rFonts w:hint="eastAsia" w:asciiTheme="minorEastAsia" w:hAnsiTheme="minorEastAsia" w:cstheme="minorEastAsia"/>
                <w:b/>
                <w:bCs/>
                <w:sz w:val="24"/>
              </w:rPr>
              <w:t>教   材</w:t>
            </w:r>
          </w:p>
        </w:tc>
        <w:tc>
          <w:tcPr>
            <w:tcW w:w="2883" w:type="dxa"/>
            <w:vAlign w:val="center"/>
          </w:tcPr>
          <w:p>
            <w:pPr>
              <w:jc w:val="center"/>
              <w:rPr>
                <w:rFonts w:asciiTheme="minorEastAsia" w:hAnsiTheme="minorEastAsia" w:cstheme="minorEastAsia"/>
                <w:b/>
                <w:bCs/>
                <w:sz w:val="24"/>
              </w:rPr>
            </w:pPr>
            <w:r>
              <w:rPr>
                <w:rFonts w:hint="eastAsia" w:asciiTheme="minorEastAsia" w:hAnsiTheme="minorEastAsia" w:cstheme="minorEastAsia"/>
                <w:b/>
                <w:bCs/>
                <w:sz w:val="24"/>
              </w:rPr>
              <w:t>出  版  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8"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学前教育</w:t>
            </w:r>
          </w:p>
        </w:tc>
        <w:tc>
          <w:tcPr>
            <w:tcW w:w="2979" w:type="dxa"/>
            <w:vAlign w:val="center"/>
          </w:tcPr>
          <w:p>
            <w:pPr>
              <w:jc w:val="center"/>
              <w:rPr>
                <w:rFonts w:hint="eastAsia" w:asciiTheme="minorEastAsia" w:hAnsiTheme="minorEastAsia" w:cstheme="minorEastAsia"/>
                <w:sz w:val="24"/>
                <w:lang w:eastAsia="zh-CN"/>
              </w:rPr>
            </w:pPr>
            <w:r>
              <w:rPr>
                <w:rFonts w:hint="eastAsia" w:asciiTheme="minorEastAsia" w:hAnsiTheme="minorEastAsia" w:cstheme="minorEastAsia"/>
                <w:sz w:val="24"/>
                <w:lang w:eastAsia="zh-CN"/>
              </w:rPr>
              <w:t>山东省幼儿园课程指导</w:t>
            </w:r>
          </w:p>
          <w:p>
            <w:pPr>
              <w:jc w:val="center"/>
              <w:rPr>
                <w:rFonts w:hint="eastAsia" w:asciiTheme="minorEastAsia" w:hAnsiTheme="minorEastAsia" w:cstheme="minorEastAsia"/>
                <w:sz w:val="24"/>
                <w:lang w:eastAsia="zh-CN"/>
              </w:rPr>
            </w:pPr>
            <w:r>
              <w:rPr>
                <w:rFonts w:hint="eastAsia" w:asciiTheme="minorEastAsia" w:hAnsiTheme="minorEastAsia" w:cstheme="minorEastAsia"/>
                <w:sz w:val="24"/>
                <w:lang w:eastAsia="zh-CN"/>
              </w:rPr>
              <w:t>教师用书（</w:t>
            </w:r>
            <w:r>
              <w:rPr>
                <w:rFonts w:hint="eastAsia" w:asciiTheme="minorEastAsia" w:hAnsiTheme="minorEastAsia" w:cstheme="minorEastAsia"/>
                <w:sz w:val="24"/>
                <w:lang w:val="en-US" w:eastAsia="zh-CN"/>
              </w:rPr>
              <w:t>2018版</w:t>
            </w:r>
            <w:r>
              <w:rPr>
                <w:rFonts w:hint="eastAsia" w:asciiTheme="minorEastAsia" w:hAnsiTheme="minorEastAsia" w:cstheme="minorEastAsia"/>
                <w:sz w:val="24"/>
                <w:lang w:eastAsia="zh-CN"/>
              </w:rPr>
              <w:t>）</w:t>
            </w:r>
          </w:p>
          <w:p>
            <w:pPr>
              <w:jc w:val="center"/>
              <w:rPr>
                <w:rFonts w:hint="eastAsia" w:asciiTheme="minorEastAsia" w:hAnsiTheme="minorEastAsia" w:cstheme="minorEastAsia"/>
                <w:sz w:val="24"/>
                <w:lang w:eastAsia="zh-CN"/>
              </w:rPr>
            </w:pPr>
            <w:r>
              <w:rPr>
                <w:rFonts w:hint="eastAsia" w:asciiTheme="minorEastAsia" w:hAnsiTheme="minorEastAsia" w:cstheme="minorEastAsia"/>
                <w:sz w:val="24"/>
                <w:lang w:eastAsia="zh-CN"/>
              </w:rPr>
              <w:t>大班（下）</w:t>
            </w:r>
          </w:p>
        </w:tc>
        <w:tc>
          <w:tcPr>
            <w:tcW w:w="2883"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明天出版社</w:t>
            </w:r>
          </w:p>
        </w:tc>
      </w:tr>
    </w:tbl>
    <w:p>
      <w:pPr>
        <w:jc w:val="center"/>
        <w:rPr>
          <w:rFonts w:hint="eastAsia" w:asciiTheme="minorEastAsia" w:hAnsiTheme="minorEastAsia" w:cstheme="minorEastAsia"/>
          <w:sz w:val="32"/>
          <w:szCs w:val="32"/>
        </w:rPr>
      </w:pPr>
    </w:p>
    <w:p>
      <w:pPr>
        <w:jc w:val="center"/>
        <w:rPr>
          <w:rFonts w:asciiTheme="minorEastAsia" w:hAnsiTheme="minorEastAsia" w:cstheme="minorEastAsia"/>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7D"/>
    <w:rsid w:val="00060827"/>
    <w:rsid w:val="00080810"/>
    <w:rsid w:val="00213624"/>
    <w:rsid w:val="0025637C"/>
    <w:rsid w:val="002974F8"/>
    <w:rsid w:val="004E0BA1"/>
    <w:rsid w:val="007F4777"/>
    <w:rsid w:val="00BD416A"/>
    <w:rsid w:val="00BF28BA"/>
    <w:rsid w:val="00C4519A"/>
    <w:rsid w:val="00CD145F"/>
    <w:rsid w:val="00D55B7D"/>
    <w:rsid w:val="00F91D4E"/>
    <w:rsid w:val="00FF5617"/>
    <w:rsid w:val="055F23A1"/>
    <w:rsid w:val="0782330B"/>
    <w:rsid w:val="08A0207B"/>
    <w:rsid w:val="0DA60154"/>
    <w:rsid w:val="0FEE276A"/>
    <w:rsid w:val="12165FA8"/>
    <w:rsid w:val="15E449D1"/>
    <w:rsid w:val="185A2637"/>
    <w:rsid w:val="19846EBA"/>
    <w:rsid w:val="1C486C37"/>
    <w:rsid w:val="2449724B"/>
    <w:rsid w:val="2462408A"/>
    <w:rsid w:val="35D66A25"/>
    <w:rsid w:val="361475BC"/>
    <w:rsid w:val="37E655DC"/>
    <w:rsid w:val="3BA153C3"/>
    <w:rsid w:val="467411CE"/>
    <w:rsid w:val="49504E91"/>
    <w:rsid w:val="4BAF4AD5"/>
    <w:rsid w:val="4C315C48"/>
    <w:rsid w:val="4C893416"/>
    <w:rsid w:val="50FA4D17"/>
    <w:rsid w:val="572738AB"/>
    <w:rsid w:val="59663D18"/>
    <w:rsid w:val="5A78313E"/>
    <w:rsid w:val="63831AB0"/>
    <w:rsid w:val="644F1DDC"/>
    <w:rsid w:val="64C6645D"/>
    <w:rsid w:val="665C2394"/>
    <w:rsid w:val="70EE3395"/>
    <w:rsid w:val="71A75E75"/>
    <w:rsid w:val="7C240150"/>
    <w:rsid w:val="7E1737A0"/>
    <w:rsid w:val="7E5A614D"/>
    <w:rsid w:val="7F43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403</Characters>
  <Lines>3</Lines>
  <Paragraphs>1</Paragraphs>
  <TotalTime>12</TotalTime>
  <ScaleCrop>false</ScaleCrop>
  <LinksUpToDate>false</LinksUpToDate>
  <CharactersWithSpaces>472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Teacher</dc:creator>
  <cp:lastModifiedBy>香清溢远</cp:lastModifiedBy>
  <cp:lastPrinted>2021-09-07T08:19:00Z</cp:lastPrinted>
  <dcterms:modified xsi:type="dcterms:W3CDTF">2021-09-07T09:27:03Z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94B7951D73B24F969AD5B7DCC71DA9D2</vt:lpwstr>
  </property>
</Properties>
</file>