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830"/>
        <w:gridCol w:w="830"/>
        <w:gridCol w:w="477"/>
        <w:gridCol w:w="1212"/>
        <w:gridCol w:w="653"/>
      </w:tblGrid>
      <w:tr w:rsidR="006C41FA" w:rsidRPr="006C41FA" w:rsidTr="006C41FA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单位层级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其他条件要求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6C41FA" w:rsidRPr="006C41FA" w:rsidTr="006C41FA">
        <w:trPr>
          <w:trHeight w:val="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智能制造教师岗位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电机与电器、电气系统控制与信息技术、人工智能与运动控制、电气控制工程、电气传动控制技术、电气信息技术、电气测试技术与仪器、机器人技术、智能制造与智能装</w:t>
            </w: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备、智能制造工程、机械制造及其自动化、机械电子工程、机械信息与控制工程、制造信息化技术、机电产品创新设计与虚拟制造、机电一体化理论及其应用、检测技术与自动化装置、过程检测</w:t>
            </w: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技术及仪器、模式识别与智能系统、企业信息化系统与工程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面试+笔试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0539-2872252</w:t>
            </w:r>
          </w:p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0539-2872284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最低服务年限不少于3年。</w:t>
            </w:r>
          </w:p>
        </w:tc>
      </w:tr>
      <w:tr w:rsidR="006C41FA" w:rsidRPr="006C41FA" w:rsidTr="006C41FA">
        <w:trPr>
          <w:trHeight w:val="10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信息工程教师岗位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计算机科学与技术、计算机软件与理论、计算机应用技术、软件工程、数据库与知识工程、计算机控制与智能自动化系统、模式</w:t>
            </w: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识别与智能系统、软件工程技术、无线网络与移动计算、计算机视觉与应用、嵌入式软件设计与应用、通信与信息系统、软件开发环境与技术、软件工程技术、物联网工程、物联网技术、制造</w:t>
            </w: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业与服务业信息化、图形图像处理与多媒体技术、虚拟现实与交互技术、网络编辑及其应用、数字表演、网络与信息安全、信息安全、网络空间安全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面试+笔试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0539-2872252</w:t>
            </w:r>
          </w:p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0539-2872284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最低服务年限不少于3年。</w:t>
            </w:r>
          </w:p>
        </w:tc>
      </w:tr>
      <w:tr w:rsidR="006C41FA" w:rsidRPr="006C41FA" w:rsidTr="006C41FA">
        <w:trPr>
          <w:trHeight w:val="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数字媒体与艺术教</w:t>
            </w: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师岗位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广播电视学与数字传播、新媒体与</w:t>
            </w: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lastRenderedPageBreak/>
              <w:t>数字传播、广播电视与数字媒体、视听新媒体传播、数字传媒、数字媒体创意工程、数字化艺术与设计、数字媒体技术与艺术、数字媒体技术、数字媒体艺术、广播电视、电影、电影</w:t>
            </w: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lastRenderedPageBreak/>
              <w:t>学、电影制作学、广播电视艺术学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面试+笔试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0539-2872252</w:t>
            </w:r>
          </w:p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最低服务年限不少</w:t>
            </w: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于3年。</w:t>
            </w:r>
          </w:p>
        </w:tc>
      </w:tr>
      <w:tr w:rsidR="006C41FA" w:rsidRPr="006C41FA" w:rsidTr="006C41FA">
        <w:trPr>
          <w:trHeight w:val="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医养健康教师岗位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内科学、老年医学、影像医学与核医学、外科学、康复医学与理疗学、运动医学、急诊医学、营养与食品卫生学、中西医结合临床、中医临床基</w:t>
            </w: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lastRenderedPageBreak/>
              <w:t>础、中医诊断学、中医内科学、中医外科学、方剂学、中医骨伤科学、针灸推拿学、民族医学、运动人体科学、运动医学、运动康复、运动康复学、运动康复与健康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面试+笔试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0539-2872252</w:t>
            </w:r>
          </w:p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最低服务年限不少于3年。</w:t>
            </w:r>
          </w:p>
        </w:tc>
      </w:tr>
      <w:tr w:rsidR="006C41FA" w:rsidRPr="006C41FA" w:rsidTr="006C41FA">
        <w:trPr>
          <w:trHeight w:val="4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临沂职业</w:t>
            </w: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市直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休闲体育</w:t>
            </w: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教师岗位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硕士及</w:t>
            </w: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以上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lastRenderedPageBreak/>
              <w:t>民族传统体育学、</w:t>
            </w: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lastRenderedPageBreak/>
              <w:t>运动人体科学、社会体育指导、运动训练、竞赛组织、体育人文社会学、体育教育训练学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面试+</w:t>
            </w: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笔试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0539-2872252</w:t>
            </w:r>
          </w:p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0539-2872284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最低服务</w:t>
            </w: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年限不少于3年。</w:t>
            </w:r>
          </w:p>
        </w:tc>
      </w:tr>
      <w:tr w:rsidR="006C41FA" w:rsidRPr="006C41FA" w:rsidTr="006C41FA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商贸物流教师岗位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企业营销与物流管理、电子商务与物流管理、电子商务、物流管理与电子商务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面试+笔试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0539-2872252</w:t>
            </w:r>
          </w:p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最低服务年限不少于3年。</w:t>
            </w:r>
          </w:p>
        </w:tc>
      </w:tr>
      <w:tr w:rsidR="006C41FA" w:rsidRPr="006C41FA" w:rsidTr="006C41FA">
        <w:trPr>
          <w:trHeight w:val="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智慧金融教师岗位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会计、会计学、企业管理（含：财务管理）、审计、审计学、技术经济及管理、农业经济管理、农业经营管理、涉农企业经营与管理、财务管理学、企业管理决策、运筹学与企业管理决策、</w:t>
            </w: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lastRenderedPageBreak/>
              <w:t>商务统计学、经济大数据分析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面试+笔试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0539-2872252</w:t>
            </w:r>
          </w:p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最低服务年限不少于3年。</w:t>
            </w:r>
          </w:p>
        </w:tc>
      </w:tr>
      <w:tr w:rsidR="006C41FA" w:rsidRPr="006C41FA" w:rsidTr="006C41FA">
        <w:trPr>
          <w:trHeight w:val="4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现代建筑教师岗位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大地测量学与测量工程、摄影测量与遥感、地图制图学与地理信息工程、结构工程、市政工程、桥梁与隧道工程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面试+笔试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0539-2872252</w:t>
            </w:r>
          </w:p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最低服务年限不少于3年。</w:t>
            </w:r>
          </w:p>
        </w:tc>
      </w:tr>
      <w:tr w:rsidR="006C41FA" w:rsidRPr="006C41FA" w:rsidTr="006C41FA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环境科学与工程教师</w:t>
            </w: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环境科学、环境工程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面试+笔试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0539-2872252</w:t>
            </w:r>
          </w:p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最低服务年限不少于3</w:t>
            </w: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年。</w:t>
            </w:r>
          </w:p>
        </w:tc>
      </w:tr>
      <w:tr w:rsidR="006C41FA" w:rsidRPr="006C41FA" w:rsidTr="006C41FA">
        <w:trPr>
          <w:trHeight w:val="4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播音主持教师岗位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广播电视、广播电视艺术学、传媒艺术学、艺术学、艺术学理论、新闻学、传播学、文艺学、艺术与科学、文化产业、戏剧与影视学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本科阶段为播音与主持艺术专业。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面试+笔试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0539-2872252</w:t>
            </w:r>
          </w:p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最低服务年限不少于3年。</w:t>
            </w:r>
          </w:p>
        </w:tc>
      </w:tr>
      <w:tr w:rsidR="006C41FA" w:rsidRPr="006C41FA" w:rsidTr="006C41FA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学前教育教师岗位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学前教育、学前教育学、音乐、音乐学、音乐</w:t>
            </w: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lastRenderedPageBreak/>
              <w:t>与舞蹈学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面试+笔试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0539-2872252</w:t>
            </w:r>
          </w:p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最低服务年限不少于3年。</w:t>
            </w:r>
          </w:p>
        </w:tc>
      </w:tr>
      <w:tr w:rsidR="006C41FA" w:rsidRPr="006C41FA" w:rsidTr="006C41FA">
        <w:trPr>
          <w:trHeight w:val="4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语文教师岗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高等语文教育、汉语言文字学、语言学及应用语言学、文学与语文教育、文学语言学、文化与传播、语言与文化传播、文学与现代传媒、语文教育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面试+笔试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0539-2872252</w:t>
            </w:r>
          </w:p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最低服务年限不少于3年。</w:t>
            </w:r>
          </w:p>
        </w:tc>
      </w:tr>
      <w:tr w:rsidR="006C41FA" w:rsidRPr="006C41FA" w:rsidTr="006C41FA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数学教师岗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基础数学、计算数学、概率论与</w:t>
            </w: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lastRenderedPageBreak/>
              <w:t>数理统计、应用数学、学科教学（数学）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面试+笔试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0539-2872252</w:t>
            </w:r>
          </w:p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最低服务年限不少</w:t>
            </w: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于3年。</w:t>
            </w:r>
          </w:p>
        </w:tc>
      </w:tr>
      <w:tr w:rsidR="006C41FA" w:rsidRPr="006C41FA" w:rsidTr="006C41FA">
        <w:trPr>
          <w:trHeight w:val="4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专职辅导员A岗位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1.中共党员（含预备党员）；2.在高校学习期间担任过1年以上主要学生干部（班长、党团支部书记、校院学生会部长以上职务）；3.限男性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面试+笔试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0539-2872252</w:t>
            </w:r>
          </w:p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最低服务年限不少于3年。</w:t>
            </w:r>
          </w:p>
        </w:tc>
      </w:tr>
      <w:tr w:rsidR="006C41FA" w:rsidRPr="006C41FA" w:rsidTr="006C41FA">
        <w:trPr>
          <w:trHeight w:val="4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专职辅导员B岗位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left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1.中共党员（含预备党员）；2.在高校学习期间担任过1年以上主要学生干部（班长、党团支部书记、校院学生会部长以上职务）；3.限女性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面试+笔试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0539-2872252</w:t>
            </w:r>
          </w:p>
          <w:p w:rsidR="006C41FA" w:rsidRPr="006C41FA" w:rsidRDefault="006C41FA" w:rsidP="006C41FA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微软雅黑，宋体" w:eastAsia="微软雅黑，宋体" w:hAnsi="宋体" w:cs="宋体" w:hint="eastAsia"/>
                <w:color w:val="666666"/>
                <w:kern w:val="0"/>
                <w:szCs w:val="21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666666"/>
                <w:kern w:val="0"/>
                <w:sz w:val="18"/>
                <w:szCs w:val="18"/>
              </w:rPr>
              <w:t>0539-2872284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1FA" w:rsidRPr="006C41FA" w:rsidRDefault="006C41FA" w:rsidP="006C41FA">
            <w:pPr>
              <w:widowControl/>
              <w:jc w:val="center"/>
              <w:rPr>
                <w:rFonts w:ascii="微软雅黑，宋体" w:eastAsia="微软雅黑，宋体" w:hAnsi="宋体" w:cs="宋体" w:hint="eastAsia"/>
                <w:kern w:val="0"/>
                <w:sz w:val="18"/>
                <w:szCs w:val="18"/>
              </w:rPr>
            </w:pPr>
            <w:r w:rsidRPr="006C41FA">
              <w:rPr>
                <w:rFonts w:ascii="微软雅黑，宋体" w:eastAsia="微软雅黑，宋体" w:hAnsi="宋体" w:cs="宋体" w:hint="eastAsia"/>
                <w:color w:val="000000"/>
                <w:kern w:val="0"/>
                <w:sz w:val="18"/>
                <w:szCs w:val="18"/>
              </w:rPr>
              <w:t>最低服务年限不少于3年。</w:t>
            </w:r>
          </w:p>
        </w:tc>
      </w:tr>
    </w:tbl>
    <w:p w:rsidR="00E55392" w:rsidRDefault="006C41FA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，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DE"/>
    <w:rsid w:val="004870D5"/>
    <w:rsid w:val="006C41FA"/>
    <w:rsid w:val="00977B11"/>
    <w:rsid w:val="00D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90C2D-B7A3-40FE-BC0A-700DB058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566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  <w:divsChild>
                        <w:div w:id="17137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2021-09-23T02:07:00Z</dcterms:created>
  <dcterms:modified xsi:type="dcterms:W3CDTF">2021-09-23T02:08:00Z</dcterms:modified>
</cp:coreProperties>
</file>