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西昌学院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高层次人才引进申请表</w:t>
      </w:r>
    </w:p>
    <w:tbl>
      <w:tblPr>
        <w:tblStyle w:val="3"/>
        <w:tblpPr w:leftFromText="180" w:rightFromText="180" w:vertAnchor="text" w:horzAnchor="page" w:tblpXSpec="center" w:tblpY="32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婚姻状况：已婚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/未婚/离异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子女状况：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配偶状况：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学历学位、工作单位、是否需要解决工作问题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023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left="420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794" w:type="dxa"/>
            <w:gridSpan w:val="5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overflowPunct w:val="0"/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8" w:header="851" w:footer="1701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5B"/>
    <w:rsid w:val="00E04EF7"/>
    <w:rsid w:val="00EE1B5B"/>
    <w:rsid w:val="0E0F7F13"/>
    <w:rsid w:val="6319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eastAsia="宋体"/>
      <w:sz w:val="21"/>
      <w:szCs w:val="24"/>
    </w:rPr>
  </w:style>
  <w:style w:type="character" w:customStyle="1" w:styleId="6">
    <w:name w:val="页脚 Char"/>
    <w:basedOn w:val="4"/>
    <w:link w:val="2"/>
    <w:uiPriority w:val="0"/>
    <w:rPr>
      <w:rFonts w:ascii="Calibri" w:hAnsi="Calibri" w:eastAsia="宋体" w:cs="Times New Roman"/>
      <w:sz w:val="18"/>
      <w:szCs w:val="18"/>
    </w:rPr>
  </w:style>
  <w:style w:type="paragraph" w:customStyle="1" w:styleId="7">
    <w:name w:val="默认段落字体 Para Char Char Char1 Char"/>
    <w:basedOn w:val="1"/>
    <w:next w:val="1"/>
    <w:qFormat/>
    <w:uiPriority w:val="0"/>
    <w:pPr>
      <w:spacing w:line="240" w:lineRule="atLeast"/>
      <w:ind w:left="420" w:firstLine="420"/>
      <w:jc w:val="left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266</Characters>
  <Lines>2</Lines>
  <Paragraphs>1</Paragraphs>
  <TotalTime>5</TotalTime>
  <ScaleCrop>false</ScaleCrop>
  <LinksUpToDate>false</LinksUpToDate>
  <CharactersWithSpaces>311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2020-03-05T07:18:00Z</dcterms:created>
  <dc:creator>袁颖</dc:creator>
  <cp:lastModifiedBy>王海</cp:lastModifiedBy>
  <dcterms:modified xsi:type="dcterms:W3CDTF">2020-11-12T09:15:30Z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