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:</w:t>
      </w:r>
    </w:p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本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郑重承诺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本人行为遵守法律法规规定，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拒绝、逃避征集服现役且拒不改正的应征公民；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以逃避服兵役为目的，拒绝履行职责或者逃离部队且被军队除名、开除军籍或者被依法追究形式责任的军人；不在人民法院公布的失信被执行人名单中。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783" w:firstLineChars="18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u w:val="none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268BB"/>
    <w:rsid w:val="2C783F73"/>
    <w:rsid w:val="382F09B5"/>
    <w:rsid w:val="42BB4687"/>
    <w:rsid w:val="44EC3BA9"/>
    <w:rsid w:val="60945E27"/>
    <w:rsid w:val="633268BB"/>
    <w:rsid w:val="711D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134</Characters>
  <Lines>0</Lines>
  <Paragraphs>0</Paragraphs>
  <TotalTime>1</TotalTime>
  <ScaleCrop>false</ScaleCrop>
  <LinksUpToDate>false</LinksUpToDate>
  <CharactersWithSpaces>189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Administrator</dc:creator>
  <cp:lastModifiedBy>宋荣娅.miracle</cp:lastModifiedBy>
  <dcterms:modified xsi:type="dcterms:W3CDTF">2022-05-19T06:32:32Z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5C1B61CF84744528A934E72862B6D6FD</vt:lpwstr>
  </property>
</Properties>
</file>