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青田中学赴浙江师范大学招聘教师计划表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i w:val="0"/>
                <w:iCs w:val="0"/>
                <w:u w:val="none"/>
              </w:rPr>
            </w:pPr>
          </w:p>
          <w:tbl>
            <w:tblPr>
              <w:tblW w:w="4998" w:type="pct"/>
              <w:tblCellSpacing w:w="0" w:type="dxa"/>
              <w:tblInd w:w="0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"/>
              <w:gridCol w:w="954"/>
              <w:gridCol w:w="711"/>
              <w:gridCol w:w="3248"/>
              <w:gridCol w:w="2664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tblCellSpacing w:w="0" w:type="dxa"/>
              </w:trPr>
              <w:tc>
                <w:tcPr>
                  <w:tcW w:w="437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574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招聘岗位</w:t>
                  </w:r>
                </w:p>
              </w:tc>
              <w:tc>
                <w:tcPr>
                  <w:tcW w:w="428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招聘计划</w:t>
                  </w:r>
                </w:p>
              </w:tc>
              <w:tc>
                <w:tcPr>
                  <w:tcW w:w="1955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专业要求</w:t>
                  </w:r>
                  <w:bookmarkStart w:id="0" w:name="_GoBack"/>
                  <w:bookmarkEnd w:id="0"/>
                </w:p>
              </w:tc>
              <w:tc>
                <w:tcPr>
                  <w:tcW w:w="1603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招聘条件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40" w:hRule="atLeast"/>
                <w:tblCellSpacing w:w="0" w:type="dxa"/>
              </w:trPr>
              <w:tc>
                <w:tcPr>
                  <w:tcW w:w="437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高中地理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955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本科：地理科学、地理信息科学、人文地理与城乡规划。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硕士及以上研究生：学科教学（地理），课程与教学论（地理教育学方向）、地理学（自然、人文等与地理相关的专业）。</w:t>
                  </w:r>
                </w:p>
              </w:tc>
              <w:tc>
                <w:tcPr>
                  <w:tcW w:w="1603" w:type="pct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1.普通高校2022年应届本科毕业生，必须是浙江省内生源普通类且高考录取分数线在588分及以上，所学专业相符。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2.2022年普通高校应届毕业的硕士及以上研究生（大陆的，要求学专业相符；港澳台、海外的，要求本科为大陆公办普通高校毕业且硕士学位经教育部认证，本科或研究生所学专业相符）。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0" w:hRule="atLeast"/>
                <w:tblCellSpacing w:w="0" w:type="dxa"/>
              </w:trPr>
              <w:tc>
                <w:tcPr>
                  <w:tcW w:w="437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高中语文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955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本科：汉语言文学、汉语国际教育、汉语言、汉语文学教育。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硕士及以上研究生：学科教学（语文）、汉语国际教育、课程与教学论（语文教育学方向）、语文教育、中国古代文学、中国现当代文学、语言学及应用语言学、汉语言文字学。</w:t>
                  </w:r>
                </w:p>
              </w:tc>
              <w:tc>
                <w:tcPr>
                  <w:tcW w:w="1603" w:type="pct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iCs w:val="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5" w:hRule="atLeast"/>
                <w:tblCellSpacing w:w="0" w:type="dxa"/>
              </w:trPr>
              <w:tc>
                <w:tcPr>
                  <w:tcW w:w="437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高中数学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955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本科：数学及应用数学、数学与应用数学、信息与计算科学、数据计算及应用、数理基础科学。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硕士及以上研究生：数学、学科教学（数学方向）、课程与教学论（数学方向）、计算数学、应用数学、应用数学与计算科学、基础数学、数据智能分析与应用、数学教育、数据科学。</w:t>
                  </w:r>
                </w:p>
              </w:tc>
              <w:tc>
                <w:tcPr>
                  <w:tcW w:w="1603" w:type="pct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iCs w:val="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right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青田中学应聘人员基本情况登记表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报考岗位：                            序号：</w:t>
            </w:r>
          </w:p>
          <w:tbl>
            <w:tblPr>
              <w:tblW w:w="8299" w:type="dxa"/>
              <w:tblCellSpacing w:w="0" w:type="dxa"/>
              <w:tblInd w:w="0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5"/>
              <w:gridCol w:w="1302"/>
              <w:gridCol w:w="1194"/>
              <w:gridCol w:w="841"/>
              <w:gridCol w:w="877"/>
              <w:gridCol w:w="292"/>
              <w:gridCol w:w="714"/>
              <w:gridCol w:w="1280"/>
              <w:gridCol w:w="1324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286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785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720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504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528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籍贯</w:t>
                  </w:r>
                </w:p>
              </w:tc>
              <w:tc>
                <w:tcPr>
                  <w:tcW w:w="604" w:type="pct"/>
                  <w:gridSpan w:val="2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771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797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5" w:hRule="atLeast"/>
                <w:tblCellSpacing w:w="0" w:type="dxa"/>
              </w:trPr>
              <w:tc>
                <w:tcPr>
                  <w:tcW w:w="286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毕业时间</w:t>
                  </w:r>
                </w:p>
              </w:tc>
              <w:tc>
                <w:tcPr>
                  <w:tcW w:w="785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毕业院校及专业</w:t>
                  </w:r>
                </w:p>
              </w:tc>
              <w:tc>
                <w:tcPr>
                  <w:tcW w:w="1638" w:type="pct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797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8" w:hRule="atLeast"/>
                <w:tblCellSpacing w:w="0" w:type="dxa"/>
              </w:trPr>
              <w:tc>
                <w:tcPr>
                  <w:tcW w:w="286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综合成绩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及排名比例</w:t>
                  </w:r>
                </w:p>
              </w:tc>
              <w:tc>
                <w:tcPr>
                  <w:tcW w:w="785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高考成绩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704" w:type="pct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是  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师范类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□是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□否</w:t>
                  </w:r>
                </w:p>
              </w:tc>
              <w:tc>
                <w:tcPr>
                  <w:tcW w:w="771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是    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受过处分</w:t>
                  </w:r>
                </w:p>
              </w:tc>
              <w:tc>
                <w:tcPr>
                  <w:tcW w:w="797" w:type="pc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□是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□否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286" w:type="pct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家庭住址</w:t>
                  </w:r>
                </w:p>
              </w:tc>
              <w:tc>
                <w:tcPr>
                  <w:tcW w:w="2011" w:type="pct"/>
                  <w:gridSpan w:val="3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  <w:tc>
                <w:tcPr>
                  <w:tcW w:w="704" w:type="pct"/>
                  <w:gridSpan w:val="2"/>
                  <w:vMerge w:val="restart"/>
                  <w:tcBorders>
                    <w:top w:val="nil"/>
                    <w:left w:val="nil"/>
                    <w:bottom w:val="single" w:color="000000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1998" w:type="pct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住宅电话：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286" w:type="pct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iCs w:val="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1" w:type="pct"/>
                  <w:gridSpan w:val="3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iCs w:val="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04" w:type="pct"/>
                  <w:gridSpan w:val="2"/>
                  <w:vMerge w:val="continue"/>
                  <w:tcBorders>
                    <w:top w:val="nil"/>
                    <w:left w:val="nil"/>
                    <w:bottom w:val="single" w:color="000000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iCs w:val="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98" w:type="pct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手机：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0" w:hRule="atLeast"/>
                <w:tblCellSpacing w:w="0" w:type="dxa"/>
              </w:trPr>
              <w:tc>
                <w:tcPr>
                  <w:tcW w:w="286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学习简历</w:t>
                  </w:r>
                </w:p>
              </w:tc>
              <w:tc>
                <w:tcPr>
                  <w:tcW w:w="4713" w:type="pct"/>
                  <w:gridSpan w:val="8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75" w:hRule="atLeast"/>
                <w:tblCellSpacing w:w="0" w:type="dxa"/>
              </w:trPr>
              <w:tc>
                <w:tcPr>
                  <w:tcW w:w="286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主要荣誉 及特长</w:t>
                  </w:r>
                </w:p>
              </w:tc>
              <w:tc>
                <w:tcPr>
                  <w:tcW w:w="4713" w:type="pct"/>
                  <w:gridSpan w:val="8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0" w:hRule="atLeast"/>
                <w:tblCellSpacing w:w="0" w:type="dxa"/>
              </w:trPr>
              <w:tc>
                <w:tcPr>
                  <w:tcW w:w="286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本人承诺</w:t>
                  </w:r>
                </w:p>
              </w:tc>
              <w:tc>
                <w:tcPr>
                  <w:tcW w:w="4713" w:type="pct"/>
                  <w:gridSpan w:val="8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如所填内容与事实不符，一切后果自负。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                                                                   承诺人（签名）：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                                                                    20    年    月    日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05" w:hRule="atLeast"/>
                <w:tblCellSpacing w:w="0" w:type="dxa"/>
              </w:trPr>
              <w:tc>
                <w:tcPr>
                  <w:tcW w:w="286" w:type="pc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审核意见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及签名</w:t>
                  </w:r>
                </w:p>
              </w:tc>
              <w:tc>
                <w:tcPr>
                  <w:tcW w:w="4713" w:type="pct"/>
                  <w:gridSpan w:val="8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符合条件，同意该应聘人员参加考试。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  <w:u w:val="none"/>
                      <w:bdr w:val="none" w:color="auto" w:sz="0" w:space="0"/>
                    </w:rPr>
                    <w:t>                                                                                  审核人：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instrText xml:space="preserve"> HYPERLINK "javascript:;" </w:instrTex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instrText xml:space="preserve"> HYPERLINK "javascript:;" </w:instrTex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instrText xml:space="preserve"> HYPERLINK "javascript:;" </w:instrTex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1FBC7D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178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2022-06-01T02:22:08Z</dcterms:created>
  <dc:creator>123</dc:creator>
  <cp:lastModifiedBy>123</cp:lastModifiedBy>
  <dcterms:modified xsi:type="dcterms:W3CDTF">2022-06-01T02:24:47Z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F2A526588A524835B310AD72A4ABA0BC</vt:lpwstr>
  </property>
</Properties>
</file>