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E53333"/>
          <w:spacing w:val="0"/>
          <w:sz w:val="21"/>
          <w:szCs w:val="21"/>
          <w:bdr w:val="none" w:color="auto" w:sz="0" w:space="0"/>
          <w:vertAlign w:val="baseline"/>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E53333"/>
          <w:spacing w:val="0"/>
          <w:sz w:val="21"/>
          <w:szCs w:val="21"/>
          <w:bdr w:val="none" w:color="auto" w:sz="0" w:space="0"/>
          <w:vertAlign w:val="baseline"/>
        </w:rPr>
        <w:t>1. 融媒体中心电视记者岗位条件及数量表</w:t>
      </w:r>
    </w:p>
    <w:tbl>
      <w:tblPr>
        <w:tblW w:w="0" w:type="auto"/>
        <w:tblInd w:w="0" w:type="dxa"/>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Layout w:type="autofit"/>
        <w:tblCellMar>
          <w:top w:w="0" w:type="dxa"/>
          <w:left w:w="0" w:type="dxa"/>
          <w:bottom w:w="0" w:type="dxa"/>
          <w:right w:w="0" w:type="dxa"/>
        </w:tblCellMar>
      </w:tblPr>
      <w:tblGrid>
        <w:gridCol w:w="630"/>
        <w:gridCol w:w="764"/>
        <w:gridCol w:w="630"/>
        <w:gridCol w:w="823"/>
        <w:gridCol w:w="942"/>
        <w:gridCol w:w="2366"/>
        <w:gridCol w:w="630"/>
        <w:gridCol w:w="898"/>
        <w:gridCol w:w="631"/>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序号</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招聘岗位</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计划</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年龄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要求</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学历学位要求</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要求</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要求</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笔试范围</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方式</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融媒体中心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电视记者</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35周岁及以下</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本科（学士）及以上</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新闻传播学类；广播电视编导；数字媒体艺术；影视摄影与制作；视觉传达设计；新媒体艺术</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电视记者相关知识</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实操</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注：1.年龄35周岁及以下是指1986年7月1日及以后出生；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2.专业名称主要参考《2022年湖南省考试录用公务员专业指导目录》。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E53333"/>
          <w:spacing w:val="0"/>
          <w:sz w:val="21"/>
          <w:szCs w:val="21"/>
          <w:bdr w:val="none" w:color="auto" w:sz="0" w:space="0"/>
          <w:vertAlign w:val="baseline"/>
        </w:rPr>
        <w:t>2. 幼儿园教师岗位条件及数量表</w:t>
      </w:r>
    </w:p>
    <w:tbl>
      <w:tblPr>
        <w:tblW w:w="0" w:type="auto"/>
        <w:tblInd w:w="0" w:type="dxa"/>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Layout w:type="autofit"/>
        <w:tblCellMar>
          <w:top w:w="0" w:type="dxa"/>
          <w:left w:w="0" w:type="dxa"/>
          <w:bottom w:w="0" w:type="dxa"/>
          <w:right w:w="0" w:type="dxa"/>
        </w:tblCellMar>
      </w:tblPr>
      <w:tblGrid>
        <w:gridCol w:w="615"/>
        <w:gridCol w:w="674"/>
        <w:gridCol w:w="615"/>
        <w:gridCol w:w="743"/>
        <w:gridCol w:w="943"/>
        <w:gridCol w:w="1438"/>
        <w:gridCol w:w="1424"/>
        <w:gridCol w:w="1173"/>
        <w:gridCol w:w="689"/>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序号</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招聘岗位</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计划</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年龄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要求</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学历学位要求</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要求</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其他要求</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笔试范围</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方式</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幼儿园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教师1</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3</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35周岁及以下</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本科及以上</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不限（本科学历为大专毕业后取得的，大专学历专业须为学前教育）</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1.具有幼儿园教师资格证；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2.具有5年及以上幼儿园任教工作经历（截至公告发布之日）。</w:t>
            </w:r>
          </w:p>
        </w:tc>
        <w:tc>
          <w:tcPr>
            <w:tcW w:w="0" w:type="auto"/>
            <w:vMerge w:val="restart"/>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学前教育相关规程条例、政策和岗位专业知识。</w:t>
            </w:r>
          </w:p>
        </w:tc>
        <w:tc>
          <w:tcPr>
            <w:tcW w:w="0" w:type="auto"/>
            <w:vMerge w:val="restart"/>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试教+专业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技能展示</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2</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幼儿园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教师2</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3</w:t>
            </w:r>
          </w:p>
        </w:tc>
        <w:tc>
          <w:tcPr>
            <w:tcW w:w="0" w:type="auto"/>
            <w:vMerge w:val="restart"/>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30周岁及以下</w:t>
            </w:r>
          </w:p>
        </w:tc>
        <w:tc>
          <w:tcPr>
            <w:tcW w:w="0" w:type="auto"/>
            <w:vMerge w:val="restart"/>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本科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（学士）及以上</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学前教育</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具有幼儿园教师资格证。</w:t>
            </w: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3</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幼儿园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体能教师</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2</w:t>
            </w: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学前教育；体育教育；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运动训练</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具有幼儿园教师资格证或体育教师资格证，限男性。</w:t>
            </w: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试教</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注：1.年龄35周岁及以下是指1986年7月1日及以后出生；年龄30周岁及以下是指1991年7月1日及以后出生；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2.应聘幼儿园体能教师持“二级乙等”及以上的普通话证书；其他幼儿园教师岗位的须持“二级甲等”及以上普通话等级证书；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3.本次招聘的岗位设置有农村幼儿园岗位，根据同一岗位考试综合成绩从高分到低分依次由拟聘对象自主选择有招聘计划的幼儿园，不选择或不到所选择的幼儿园工作的，按自动弃权处理，且五年内不准参加武陵区幼儿园教师招聘考试，选择到农村幼儿园工作的服务期为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4.体检合格人员须于2022年8月21日提交本人档案及相关证件（申请2022年春季批次教师资格认定的考生提供教师资格证原件的截止时间为2022年8月21日）；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5.专业名称主要参考《2022年湖南省考试录用公务员专业指导目录》。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E53333"/>
          <w:spacing w:val="0"/>
          <w:sz w:val="21"/>
          <w:szCs w:val="21"/>
          <w:bdr w:val="none" w:color="auto" w:sz="0" w:space="0"/>
          <w:vertAlign w:val="baseline"/>
        </w:rPr>
        <w:t>3. 基层医疗卫生机构医务人员岗位条件及数量表</w:t>
      </w:r>
    </w:p>
    <w:tbl>
      <w:tblPr>
        <w:tblW w:w="0" w:type="auto"/>
        <w:tblInd w:w="0" w:type="dxa"/>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Layout w:type="autofit"/>
        <w:tblCellMar>
          <w:top w:w="0" w:type="dxa"/>
          <w:left w:w="0" w:type="dxa"/>
          <w:bottom w:w="0" w:type="dxa"/>
          <w:right w:w="0" w:type="dxa"/>
        </w:tblCellMar>
      </w:tblPr>
      <w:tblGrid>
        <w:gridCol w:w="608"/>
        <w:gridCol w:w="734"/>
        <w:gridCol w:w="608"/>
        <w:gridCol w:w="1219"/>
        <w:gridCol w:w="696"/>
        <w:gridCol w:w="717"/>
        <w:gridCol w:w="2130"/>
        <w:gridCol w:w="971"/>
        <w:gridCol w:w="631"/>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序号</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岗位</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计划</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年龄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要求</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学历学位要求</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要求</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其他要求</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笔试范围</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方式</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内科临床医生</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4</w:t>
            </w:r>
          </w:p>
        </w:tc>
        <w:tc>
          <w:tcPr>
            <w:tcW w:w="0" w:type="auto"/>
            <w:vMerge w:val="restart"/>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35周岁及以下（持卫生类中级及以上职称人员可以放宽到40周岁）</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本科及以上</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临床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医学</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持有执业医师资格证；执业范围为内科或中西医结合；具有临床3年以上工作经历（不含健康体检机构），且当前在临床工作。</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临床医学</w:t>
            </w:r>
          </w:p>
        </w:tc>
        <w:tc>
          <w:tcPr>
            <w:tcW w:w="0" w:type="auto"/>
            <w:vMerge w:val="restart"/>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结构化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面试</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2</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中医临床医生</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2</w:t>
            </w: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本科及以上</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中医学</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持有执业医师资格证，执业类别：中医内科，具有中医医疗3年以上工作经历（不含健康体检机构），且当前在中医临床岗位工作。</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中医学</w:t>
            </w: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3</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中西医临床医生</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w:t>
            </w: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本科及以上</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中西医临床医学</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持有执业医师资格证；执业范围为中西医结合；具有临床3年以上工作经历（不含健康体检机构），且当前在临床工作。</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中西医临床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医学</w:t>
            </w: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4</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妇产科临床医生</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w:t>
            </w: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本科及以上</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临床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医学</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持有执业医师资格证；执业范围为妇产科；具有妇产科临床3年以上工作经历（不含健康体检机构），且当前在妇产科临床岗位工作，具有中级及以上职称。</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临床医学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（侧重妇产科）</w:t>
            </w: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5</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影像（X光）医生</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w:t>
            </w: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大专及以上</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临床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医学</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持有执业医师资格证，执业范围为医学影像，具有X光3年以上工作经历，且当前在X光岗位工作。</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临床医学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（侧重放射医学诊断）</w:t>
            </w: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6</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检验师</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1</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30周岁及以下</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本科及以上</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医学检验技术</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sz w:val="21"/>
                <w:szCs w:val="21"/>
                <w:bdr w:val="none" w:color="auto" w:sz="0" w:space="0"/>
                <w:vertAlign w:val="baseline"/>
              </w:rPr>
              <w:t>医学检验技术</w:t>
            </w: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宋体"/>
                <w:sz w:val="24"/>
                <w:szCs w:val="24"/>
                <w:vertAlign w:val="baseline"/>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注：1.年龄35周岁及以下是指1986年7月1日及以后出生，以此类推；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2.工作经历年限计算均截至公告发布之日；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3.专业名称主要参考《2022年湖南省考试录用公务员专业指导目录》。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NzgxYjk1OGU1MDgzNjU2NGE3Zjc0OWU2OTE4MjEifQ=="/>
  </w:docVars>
  <w:rsids>
    <w:rsidRoot w:val="00000000"/>
    <w:rsid w:val="45641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1</cp:lastModifiedBy>
  <dcterms:modified xsi:type="dcterms:W3CDTF">2022-07-08T03:34:20Z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F5097717A0F04FD293A32C08487C2127</vt:lpwstr>
  </property>
</Properties>
</file>