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附件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容县2022年使用周转编制及聘用教师控制数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招聘农村教师报名表</w:t>
      </w:r>
    </w:p>
    <w:p>
      <w:pPr>
        <w:wordWrap w:val="0"/>
        <w:ind w:right="3" w:righ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入党时间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毕业院校、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个人拟应聘岗位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情况</w:t>
            </w:r>
          </w:p>
        </w:tc>
        <w:tc>
          <w:tcPr>
            <w:tcW w:w="8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13" w:right="1389" w:bottom="85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E0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2022-07-22T02:45:30Z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63D9207D0D9A4E9687D96C3A773A72B6</vt:lpwstr>
  </property>
</Properties>
</file>