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附件1、镇海中学嵊州分校公开招聘事业编制教师需求计划表</w:t>
      </w:r>
    </w:p>
    <w:tbl>
      <w:tblPr>
        <w:tblW w:w="883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850"/>
        <w:gridCol w:w="682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岗位数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招聘专业要求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汉语言文学，汉语言，应用语言学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数学与应用数学，数理基础科学，信息与计算科学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英语，翻译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科学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物理学，应用物理学，化学，应用化学，化学工程与工艺，生物科学，生物技术，生物信息学，生态学，科学教育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历史与社会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历史学，世界史, 地理科学，自然地理与资源环境，人文地理与城乡规划，地理信息科学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道德与法治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思想政治教育，国际政治，政治学与行政学，政治学、经济学与哲学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体育教育，运动训练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音乐学、音乐教育、音乐表演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心理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心理学、应用心理学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计算机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电子与计算机工程，计算机科学与技术，电子信息科学与技术，教育技术学，空间信息与数字技术，应用电子技术教育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美术学，绘画，艺术设计学，视觉传达设计，中国画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注：历届生具有与报考学科相匹配的教师资格证或职称证书(以本人已取得的最高层次职称证书为准）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附件2、镇海中学嵊州分校教师招聘报名表</w:t>
      </w:r>
    </w:p>
    <w:tbl>
      <w:tblPr>
        <w:tblW w:w="933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993"/>
        <w:gridCol w:w="758"/>
        <w:gridCol w:w="855"/>
        <w:gridCol w:w="1710"/>
        <w:gridCol w:w="1255"/>
        <w:gridCol w:w="993"/>
        <w:gridCol w:w="125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生源地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毕业（在读）学校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排名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全日制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本科□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～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硕士□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～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博士□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～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～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工作经历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成员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称呼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职业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工作地址及单位名称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特长及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说明：1.生源指经高考被高校录取时户口所在地。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2.此表复印有效。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附件3、报名材料清单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1．镇海中学嵊州分校教师招聘报名表；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2．身份证（正反面）、户口簿（首页、户主页、本人页）、学生证等证件复印件；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3．学历、专业证明的复印件；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 普通话等级证书、教师资格证（尚未拿到教师资格证的可提供国考成绩单）；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5．高校期间获得的省优、校优、三好学生、各类奖学金、学子英才奖、各类各级竞赛等获奖证书、学习成果及其他能证明符合报名条件材料的复印件或学校证明；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6. 在职教师需提供职称证书复印件。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B9C64CF"/>
    <w:rsid w:val="2BF11F1F"/>
    <w:rsid w:val="461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2022-11-04T01:14:10Z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DE4BFDF24939420DB0A4E544F4DE373B</vt:lpwstr>
  </property>
</Properties>
</file>