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附件1： </w:t>
      </w:r>
    </w:p>
    <w:tbl>
      <w:tblPr>
        <w:tblStyle w:val="8"/>
        <w:tblpPr w:leftFromText="180" w:rightFromText="180" w:vertAnchor="text" w:horzAnchor="page" w:tblpX="437" w:tblpY="859"/>
        <w:tblOverlap w:val="never"/>
        <w:tblW w:w="10988" w:type="dxa"/>
        <w:tblInd w:w="0" w:type="dxa"/>
        <w:tblLayout w:type="fixed"/>
        <w:tblCellMar>
          <w:top w:w="0" w:type="dxa"/>
          <w:left w:w="108" w:type="dxa"/>
          <w:bottom w:w="0" w:type="dxa"/>
          <w:right w:w="108" w:type="dxa"/>
        </w:tblCellMar>
      </w:tblPr>
      <w:tblGrid>
        <w:gridCol w:w="494"/>
        <w:gridCol w:w="880"/>
        <w:gridCol w:w="619"/>
        <w:gridCol w:w="619"/>
        <w:gridCol w:w="457"/>
        <w:gridCol w:w="709"/>
        <w:gridCol w:w="2126"/>
        <w:gridCol w:w="567"/>
        <w:gridCol w:w="851"/>
        <w:gridCol w:w="1609"/>
        <w:gridCol w:w="2057"/>
      </w:tblGrid>
      <w:tr>
        <w:tblPrEx>
          <w:tblCellMar>
            <w:top w:w="0" w:type="dxa"/>
            <w:left w:w="108" w:type="dxa"/>
            <w:bottom w:w="0" w:type="dxa"/>
            <w:right w:w="108" w:type="dxa"/>
          </w:tblCellMar>
        </w:tblPrEx>
        <w:trPr>
          <w:trHeight w:val="90" w:hRule="atLeast"/>
        </w:trPr>
        <w:tc>
          <w:tcPr>
            <w:tcW w:w="10988" w:type="dxa"/>
            <w:gridSpan w:val="11"/>
            <w:tcBorders>
              <w:top w:val="nil"/>
              <w:left w:val="nil"/>
              <w:bottom w:val="nil"/>
              <w:right w:val="nil"/>
            </w:tcBorders>
            <w:noWrap/>
            <w:vAlign w:val="center"/>
          </w:tcPr>
          <w:p>
            <w:pPr>
              <w:widowControl/>
              <w:spacing w:line="240" w:lineRule="atLeast"/>
              <w:jc w:val="center"/>
              <w:textAlignment w:val="center"/>
              <w:rPr>
                <w:rFonts w:ascii="Times New Roman" w:hAnsi="Times New Roman" w:cs="Times New Roman"/>
                <w:b/>
                <w:bCs/>
                <w:kern w:val="0"/>
                <w:sz w:val="32"/>
                <w:szCs w:val="32"/>
              </w:rPr>
            </w:pPr>
            <w:r>
              <w:rPr>
                <w:rFonts w:ascii="Times New Roman" w:hAnsi="Times New Roman" w:cs="Times New Roman"/>
                <w:b/>
                <w:bCs/>
                <w:kern w:val="0"/>
                <w:sz w:val="32"/>
                <w:szCs w:val="32"/>
              </w:rPr>
              <w:t xml:space="preserve">   杭州市委宣传部所属事业单位-杭州智力运动中等专业学校</w:t>
            </w:r>
          </w:p>
          <w:p>
            <w:pPr>
              <w:widowControl/>
              <w:spacing w:line="240" w:lineRule="atLeast"/>
              <w:jc w:val="center"/>
              <w:textAlignment w:val="center"/>
              <w:rPr>
                <w:rFonts w:ascii="Times New Roman" w:hAnsi="Times New Roman" w:cs="Times New Roman"/>
                <w:b/>
                <w:bCs/>
                <w:sz w:val="32"/>
                <w:szCs w:val="32"/>
              </w:rPr>
            </w:pPr>
            <w:r>
              <w:rPr>
                <w:rFonts w:ascii="Times New Roman" w:hAnsi="Times New Roman" w:cs="Times New Roman"/>
                <w:b/>
                <w:bCs/>
                <w:kern w:val="0"/>
                <w:sz w:val="32"/>
                <w:szCs w:val="32"/>
              </w:rPr>
              <w:t>（杭州智力运动学校）2022年11月份公开招聘计划表</w:t>
            </w:r>
          </w:p>
        </w:tc>
      </w:tr>
      <w:tr>
        <w:tblPrEx>
          <w:tblCellMar>
            <w:top w:w="0" w:type="dxa"/>
            <w:left w:w="108" w:type="dxa"/>
            <w:bottom w:w="0" w:type="dxa"/>
            <w:right w:w="108" w:type="dxa"/>
          </w:tblCellMar>
        </w:tblPrEx>
        <w:trPr>
          <w:trHeight w:val="1937"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编号</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招聘岗位</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岗位类别</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拟聘岗位等级</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招聘人数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招聘对象和范围</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年龄</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户籍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学历学位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专业条件</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jc w:val="center"/>
              <w:rPr>
                <w:b/>
                <w:bCs/>
              </w:rPr>
            </w:pPr>
            <w:r>
              <w:rPr>
                <w:b/>
                <w:bCs/>
              </w:rPr>
              <w:t>职业（执业）资格要求</w:t>
            </w:r>
          </w:p>
        </w:tc>
      </w:tr>
      <w:tr>
        <w:tblPrEx>
          <w:tblCellMar>
            <w:top w:w="0" w:type="dxa"/>
            <w:left w:w="108" w:type="dxa"/>
            <w:bottom w:w="0" w:type="dxa"/>
            <w:right w:w="108" w:type="dxa"/>
          </w:tblCellMar>
        </w:tblPrEx>
        <w:trPr>
          <w:trHeight w:val="1623"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高中语文教师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中国语言文学类、学科教学（语文）、课程与教学论（语文）专业</w:t>
            </w:r>
          </w:p>
        </w:tc>
        <w:tc>
          <w:tcPr>
            <w:tcW w:w="2057" w:type="dxa"/>
            <w:vMerge w:val="restart"/>
            <w:tcBorders>
              <w:top w:val="single" w:color="auto" w:sz="4" w:space="0"/>
              <w:left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1）2023届毕业生报考教师岗位暂不要求提供教师资格证书和普通话等级证书，但在报到聘用前必须取得适用的教师资格证书（或国家教师资格考试合格证明）和普通话等级证书（应聘语文教师普通话水平要求二级甲等及以上，应聘其他教师要求二级乙等及以上）；</w:t>
            </w:r>
          </w:p>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（2）其他人员报考教师岗位的，报名时必须具备适用的教师资格证书和普通话等级证书（等级要求同上）。</w:t>
            </w:r>
          </w:p>
          <w:p>
            <w:pPr>
              <w:spacing w:line="240" w:lineRule="atLeast"/>
              <w:rPr>
                <w:rFonts w:ascii="Times New Roman" w:hAnsi="Times New Roman" w:cs="Times New Roman"/>
                <w:sz w:val="20"/>
                <w:szCs w:val="20"/>
              </w:rPr>
            </w:pPr>
          </w:p>
          <w:p>
            <w:pPr>
              <w:spacing w:line="240" w:lineRule="atLeast"/>
              <w:rPr>
                <w:rFonts w:ascii="Times New Roman" w:hAnsi="Times New Roman" w:cs="Times New Roman"/>
                <w:sz w:val="20"/>
                <w:szCs w:val="20"/>
              </w:rPr>
            </w:pPr>
          </w:p>
          <w:p>
            <w:pPr>
              <w:spacing w:line="240" w:lineRule="atLeast"/>
              <w:rPr>
                <w:rFonts w:ascii="Times New Roman" w:hAnsi="Times New Roman" w:cs="Times New Roman"/>
                <w:sz w:val="20"/>
                <w:szCs w:val="20"/>
              </w:rPr>
            </w:pPr>
          </w:p>
          <w:p>
            <w:pPr>
              <w:spacing w:line="240" w:lineRule="atLeast"/>
              <w:rPr>
                <w:rFonts w:ascii="Times New Roman" w:hAnsi="Times New Roman" w:cs="Times New Roman"/>
                <w:sz w:val="20"/>
                <w:szCs w:val="20"/>
              </w:rPr>
            </w:pPr>
          </w:p>
          <w:p>
            <w:pPr>
              <w:spacing w:line="240" w:lineRule="atLeast"/>
              <w:rPr>
                <w:rFonts w:ascii="Times New Roman" w:hAnsi="Times New Roman" w:cs="Times New Roman"/>
                <w:sz w:val="20"/>
                <w:szCs w:val="20"/>
              </w:rPr>
            </w:pPr>
          </w:p>
        </w:tc>
      </w:tr>
      <w:tr>
        <w:tblPrEx>
          <w:tblCellMar>
            <w:top w:w="0" w:type="dxa"/>
            <w:left w:w="108" w:type="dxa"/>
            <w:bottom w:w="0" w:type="dxa"/>
            <w:right w:w="108" w:type="dxa"/>
          </w:tblCellMar>
        </w:tblPrEx>
        <w:trPr>
          <w:trHeight w:val="1794"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高中语文教师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中国语言文学类、学科教学（语文）、课程与教学论（语文）专业</w:t>
            </w:r>
          </w:p>
        </w:tc>
        <w:tc>
          <w:tcPr>
            <w:tcW w:w="2057" w:type="dxa"/>
            <w:vMerge w:val="continue"/>
            <w:tcBorders>
              <w:left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kern w:val="0"/>
                <w:sz w:val="20"/>
                <w:szCs w:val="20"/>
              </w:rPr>
            </w:pPr>
          </w:p>
        </w:tc>
      </w:tr>
      <w:tr>
        <w:tblPrEx>
          <w:tblCellMar>
            <w:top w:w="0" w:type="dxa"/>
            <w:left w:w="108" w:type="dxa"/>
            <w:bottom w:w="0" w:type="dxa"/>
            <w:right w:w="108" w:type="dxa"/>
          </w:tblCellMar>
        </w:tblPrEx>
        <w:trPr>
          <w:trHeight w:val="1720"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初中语文教师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中国语言文学类、学科教学（语文）、课程与教学论（语文）专业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2032"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高中数学教师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数学类、统计学、学科教学（数学）、课程与教学论（数学）专业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698"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高中数学教师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数学类、统计学、学科教学（数学）、课程与教学论（数学）专业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603"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初中数学教师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数学类、统计学、学科教学（数学）、课程与教学论（数学）专业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936"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高中英语教师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英语类、翻译类、学科教学（英语）、课程与教学论（英语）专业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699"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高中英语教师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英语类、翻译类、学科教学（英语）、课程与教学论（英语）专业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735"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初中英语教师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英语、翻译类、学科教学（英语）、课程与教学论（英语）专业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618"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高中体育与健康教师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十二级及以下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要求在1986年11月1日以后出生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体育学类、学科教学（体育）、课程与教学论（体育）专业。研究生要求本科与研究生阶段为同类专业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2312"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初中科学教师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十二级及以下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在职教师</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本科及以上学历，学士及以上学位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科学教育、物理学类、化学类、生物科学类、地理科学类、海洋科学类、食品科学与工程、生物工程专业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2354"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高中思想政治教师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十二级及以下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政治学类、哲学、马克思主义理论类、法学类、学科教学（政治）、课程与教学论（政治）专业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905"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高中历史教师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十二级及以下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sz w:val="20"/>
                <w:szCs w:val="20"/>
              </w:rPr>
            </w:pPr>
            <w:r>
              <w:rPr>
                <w:rFonts w:ascii="Times New Roman" w:hAnsi="Times New Roman" w:cs="Times New Roman"/>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历史学类、人文教育（历史）、学科教学（历史）、课程与教学论（历史）专业</w:t>
            </w:r>
          </w:p>
        </w:tc>
        <w:tc>
          <w:tcPr>
            <w:tcW w:w="2057" w:type="dxa"/>
            <w:vMerge w:val="continue"/>
            <w:tcBorders>
              <w:left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915"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高中地理老师</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十二级及以下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地理学类、地质学、人文教育（地理）、学科教学（地理）、课程与教学论（地理）专业</w:t>
            </w:r>
          </w:p>
        </w:tc>
        <w:tc>
          <w:tcPr>
            <w:tcW w:w="2057" w:type="dxa"/>
            <w:vMerge w:val="continue"/>
            <w:tcBorders>
              <w:left w:val="single" w:color="000000" w:sz="4" w:space="0"/>
              <w:bottom w:val="single" w:color="auto"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p>
        </w:tc>
      </w:tr>
      <w:tr>
        <w:tblPrEx>
          <w:tblCellMar>
            <w:top w:w="0" w:type="dxa"/>
            <w:left w:w="108" w:type="dxa"/>
            <w:bottom w:w="0" w:type="dxa"/>
            <w:right w:w="108" w:type="dxa"/>
          </w:tblCellMar>
        </w:tblPrEx>
        <w:trPr>
          <w:trHeight w:val="1950"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国际象棋教练员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要求在1986年11月1日以后出生，具有国际象棋国际级运动健将的在1981年11月1日以后出生</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专科及以上</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auto" w:sz="4" w:space="0"/>
              <w:left w:val="single" w:color="000000" w:sz="4" w:space="0"/>
              <w:bottom w:val="single" w:color="auto"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具备国际象棋国际大师及以上称号，或运动健将及以上称号；且具有1年以上执教经验。</w:t>
            </w:r>
          </w:p>
        </w:tc>
      </w:tr>
      <w:tr>
        <w:tblPrEx>
          <w:tblCellMar>
            <w:top w:w="0" w:type="dxa"/>
            <w:left w:w="108" w:type="dxa"/>
            <w:bottom w:w="0" w:type="dxa"/>
            <w:right w:w="108" w:type="dxa"/>
          </w:tblCellMar>
        </w:tblPrEx>
        <w:trPr>
          <w:cantSplit/>
          <w:trHeight w:val="2025"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kern w:val="0"/>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国际跳棋教练员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要求在1986年11月1日以后出生，具有国际跳棋国家特级大师的在1981年11月1日以后出生</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专科及以上</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auto" w:sz="4" w:space="0"/>
              <w:left w:val="single" w:color="000000" w:sz="4" w:space="0"/>
              <w:bottom w:val="single" w:color="auto"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具备国际跳棋国家大师及以上称号，具有1年以上执教经验；且具备百格和六十四格执教经验。</w:t>
            </w:r>
          </w:p>
        </w:tc>
      </w:tr>
      <w:tr>
        <w:tblPrEx>
          <w:tblCellMar>
            <w:top w:w="0" w:type="dxa"/>
            <w:left w:w="108" w:type="dxa"/>
            <w:bottom w:w="0" w:type="dxa"/>
            <w:right w:w="108" w:type="dxa"/>
          </w:tblCellMar>
        </w:tblPrEx>
        <w:trPr>
          <w:cantSplit/>
          <w:trHeight w:val="1906"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象棋教练员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要求在1986年11月1日以后出生，具有象棋特级大师的在1981年11月1日以后出生</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专科及以上</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auto" w:sz="4" w:space="0"/>
              <w:left w:val="single" w:color="000000" w:sz="4" w:space="0"/>
              <w:bottom w:val="single" w:color="auto"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具备象棋</w:t>
            </w:r>
            <w:r>
              <w:rPr>
                <w:rFonts w:hint="eastAsia" w:ascii="Times New Roman" w:hAnsi="Times New Roman" w:cs="Times New Roman"/>
                <w:color w:val="000000" w:themeColor="text1"/>
                <w:kern w:val="0"/>
                <w:sz w:val="20"/>
                <w:szCs w:val="20"/>
              </w:rPr>
              <w:t>国家</w:t>
            </w:r>
            <w:r>
              <w:rPr>
                <w:rFonts w:ascii="Times New Roman" w:hAnsi="Times New Roman" w:cs="Times New Roman"/>
                <w:color w:val="000000" w:themeColor="text1"/>
                <w:kern w:val="0"/>
                <w:sz w:val="20"/>
                <w:szCs w:val="20"/>
              </w:rPr>
              <w:t>大师及以上称号，或运动健将及以上称号；且具有1年以上执教经验。</w:t>
            </w:r>
          </w:p>
        </w:tc>
      </w:tr>
      <w:tr>
        <w:tblPrEx>
          <w:tblCellMar>
            <w:top w:w="0" w:type="dxa"/>
            <w:left w:w="108" w:type="dxa"/>
            <w:bottom w:w="0" w:type="dxa"/>
            <w:right w:w="108" w:type="dxa"/>
          </w:tblCellMar>
        </w:tblPrEx>
        <w:trPr>
          <w:trHeight w:val="1633"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编程教练员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w:t>
            </w:r>
          </w:p>
        </w:tc>
        <w:tc>
          <w:tcPr>
            <w:tcW w:w="1609"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计算机类、电子信息类专业</w:t>
            </w:r>
          </w:p>
        </w:tc>
        <w:tc>
          <w:tcPr>
            <w:tcW w:w="2057" w:type="dxa"/>
            <w:tcBorders>
              <w:top w:val="single" w:color="auto" w:sz="4" w:space="0"/>
              <w:left w:val="single" w:color="000000" w:sz="4" w:space="0"/>
              <w:bottom w:val="single" w:color="auto"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参加过ACM、NOIP、NOI、APIO、IOI</w:t>
            </w:r>
            <w:r>
              <w:rPr>
                <w:rFonts w:ascii="Times New Roman" w:hAnsi="Times New Roman" w:cs="Times New Roman"/>
                <w:color w:val="000000" w:themeColor="text1"/>
                <w:kern w:val="0"/>
                <w:sz w:val="20"/>
                <w:szCs w:val="20"/>
              </w:rPr>
              <w:t>比赛之一的参赛资格</w:t>
            </w:r>
            <w:r>
              <w:rPr>
                <w:rFonts w:ascii="Times New Roman" w:hAnsi="Times New Roman" w:cs="Times New Roman"/>
                <w:color w:val="000000" w:themeColor="text1"/>
                <w:sz w:val="20"/>
                <w:szCs w:val="20"/>
              </w:rPr>
              <w:t>，或者所带学生获得过信奥省级三等奖以上</w:t>
            </w:r>
            <w:r>
              <w:rPr>
                <w:rFonts w:ascii="Times New Roman" w:hAnsi="Times New Roman" w:cs="Times New Roman"/>
                <w:color w:val="000000" w:themeColor="text1"/>
                <w:kern w:val="0"/>
                <w:sz w:val="20"/>
                <w:szCs w:val="20"/>
              </w:rPr>
              <w:t>。</w:t>
            </w:r>
          </w:p>
        </w:tc>
      </w:tr>
      <w:tr>
        <w:tblPrEx>
          <w:tblCellMar>
            <w:top w:w="0" w:type="dxa"/>
            <w:left w:w="108" w:type="dxa"/>
            <w:bottom w:w="0" w:type="dxa"/>
            <w:right w:w="108" w:type="dxa"/>
          </w:tblCellMar>
        </w:tblPrEx>
        <w:trPr>
          <w:cantSplit/>
          <w:trHeight w:val="1125"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桥牌教练员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w:t>
            </w:r>
          </w:p>
        </w:tc>
        <w:tc>
          <w:tcPr>
            <w:tcW w:w="1609"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auto"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获得全国A级比赛前六名，或全国青年团体赛U20/U25冠军，或桥牌三星终身大师及以上称号；且具有1年以上执教经验。</w:t>
            </w:r>
          </w:p>
        </w:tc>
      </w:tr>
      <w:tr>
        <w:tblPrEx>
          <w:tblCellMar>
            <w:top w:w="0" w:type="dxa"/>
            <w:left w:w="108" w:type="dxa"/>
            <w:bottom w:w="0" w:type="dxa"/>
            <w:right w:w="108" w:type="dxa"/>
          </w:tblCellMar>
        </w:tblPrEx>
        <w:trPr>
          <w:trHeight w:val="1629"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电子竞技教练员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专科及以上</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获得团体或个人全国性主流电竞项目赛事的前八名成绩；具有国内一类及以上电竞赛事前三名执教经验；具有市级及以上电子竞技协会或行业主管部门发放的教练员证书。满足以上条件之一者。</w:t>
            </w:r>
          </w:p>
        </w:tc>
      </w:tr>
      <w:tr>
        <w:tblPrEx>
          <w:tblCellMar>
            <w:top w:w="0" w:type="dxa"/>
            <w:left w:w="108" w:type="dxa"/>
            <w:bottom w:w="0" w:type="dxa"/>
            <w:right w:w="108" w:type="dxa"/>
          </w:tblCellMar>
        </w:tblPrEx>
        <w:trPr>
          <w:trHeight w:val="1524"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无人机教练员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本科及以上</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航空航天类专业</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具备1年及以上无人机行业工作经历。</w:t>
            </w:r>
          </w:p>
        </w:tc>
      </w:tr>
      <w:tr>
        <w:tblPrEx>
          <w:tblCellMar>
            <w:top w:w="0" w:type="dxa"/>
            <w:left w:w="108" w:type="dxa"/>
            <w:bottom w:w="0" w:type="dxa"/>
            <w:right w:w="108" w:type="dxa"/>
          </w:tblCellMar>
        </w:tblPrEx>
        <w:trPr>
          <w:trHeight w:val="1969"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棋牌类智力运动研究员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具备1年及以上桥牌或麻将行业经历，有省级以上的报刊上公开发表的研究成果或经过市级以上行业协会认定的研究成果。</w:t>
            </w:r>
          </w:p>
        </w:tc>
      </w:tr>
      <w:tr>
        <w:tblPrEx>
          <w:tblCellMar>
            <w:top w:w="0" w:type="dxa"/>
            <w:left w:w="108" w:type="dxa"/>
            <w:bottom w:w="0" w:type="dxa"/>
            <w:right w:w="108" w:type="dxa"/>
          </w:tblCellMar>
        </w:tblPrEx>
        <w:trPr>
          <w:trHeight w:val="2314" w:hRule="atLeast"/>
        </w:trPr>
        <w:tc>
          <w:tcPr>
            <w:tcW w:w="494"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240" w:lineRule="atLeast"/>
              <w:jc w:val="center"/>
              <w:textAlignment w:val="center"/>
              <w:rPr>
                <w:rFonts w:ascii="Times New Roman" w:hAnsi="Times New Roman" w:cs="Times New Roman"/>
                <w:color w:val="000000" w:themeColor="text1"/>
                <w:sz w:val="20"/>
                <w:szCs w:val="20"/>
              </w:rPr>
            </w:pPr>
          </w:p>
        </w:tc>
        <w:tc>
          <w:tcPr>
            <w:tcW w:w="88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新智力运动研究员</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专业技术</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五级及以下</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1</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要求在1986年11月1日以后出生，具有高级职称的在1976年11月1日以后出生</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不限</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研究生以上学历，硕士及以上学位</w:t>
            </w:r>
          </w:p>
        </w:tc>
        <w:tc>
          <w:tcPr>
            <w:tcW w:w="160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tLeas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不限</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具备1年及以上电竞或无人机或编程行业经历，有省级以上的报刊上公开发表的研究成果或经过市级以上行业协会认定的研究成果。</w:t>
            </w:r>
          </w:p>
        </w:tc>
      </w:tr>
      <w:tr>
        <w:tblPrEx>
          <w:tblCellMar>
            <w:top w:w="0" w:type="dxa"/>
            <w:left w:w="108" w:type="dxa"/>
            <w:bottom w:w="0" w:type="dxa"/>
            <w:right w:w="108" w:type="dxa"/>
          </w:tblCellMar>
        </w:tblPrEx>
        <w:trPr>
          <w:trHeight w:val="555" w:hRule="atLeast"/>
        </w:trPr>
        <w:tc>
          <w:tcPr>
            <w:tcW w:w="10988" w:type="dxa"/>
            <w:gridSpan w:val="11"/>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sz w:val="20"/>
                <w:szCs w:val="20"/>
              </w:rPr>
            </w:pPr>
            <w:r>
              <w:rPr>
                <w:rFonts w:ascii="Times New Roman" w:hAnsi="Times New Roman" w:cs="Times New Roman"/>
                <w:kern w:val="0"/>
                <w:sz w:val="24"/>
              </w:rPr>
              <w:t>联系地址：杭州市上城区钱潮路2-6号中国棋院杭州分院（天元大厦）</w:t>
            </w:r>
          </w:p>
        </w:tc>
      </w:tr>
      <w:tr>
        <w:tblPrEx>
          <w:tblCellMar>
            <w:top w:w="0" w:type="dxa"/>
            <w:left w:w="108" w:type="dxa"/>
            <w:bottom w:w="0" w:type="dxa"/>
            <w:right w:w="108" w:type="dxa"/>
          </w:tblCellMar>
        </w:tblPrEx>
        <w:trPr>
          <w:trHeight w:val="349" w:hRule="atLeast"/>
        </w:trPr>
        <w:tc>
          <w:tcPr>
            <w:tcW w:w="10988" w:type="dxa"/>
            <w:gridSpan w:val="11"/>
            <w:tcBorders>
              <w:top w:val="single" w:color="000000" w:sz="4" w:space="0"/>
              <w:left w:val="single" w:color="000000" w:sz="4" w:space="0"/>
              <w:bottom w:val="single" w:color="000000" w:sz="4" w:space="0"/>
              <w:right w:val="single" w:color="000000" w:sz="4" w:space="0"/>
            </w:tcBorders>
            <w:noWrap/>
            <w:vAlign w:val="center"/>
          </w:tcPr>
          <w:p>
            <w:pPr>
              <w:spacing w:line="240" w:lineRule="atLeast"/>
              <w:jc w:val="center"/>
              <w:rPr>
                <w:rFonts w:ascii="Times New Roman" w:hAnsi="Times New Roman" w:cs="Times New Roman"/>
                <w:sz w:val="20"/>
                <w:szCs w:val="20"/>
              </w:rPr>
            </w:pPr>
            <w:r>
              <w:rPr>
                <w:rFonts w:ascii="Times New Roman" w:hAnsi="Times New Roman" w:cs="Times New Roman"/>
                <w:kern w:val="0"/>
                <w:sz w:val="24"/>
              </w:rPr>
              <w:t>咨询电话：0571-28057560邵老师、0517-28057353高老师、0571-28891307胡老师</w:t>
            </w: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3"/>
        <w:spacing w:line="240" w:lineRule="auto"/>
        <w:ind w:left="0" w:leftChars="0" w:firstLine="0" w:firstLineChars="0"/>
        <w:rPr>
          <w:rFonts w:ascii="仿宋_GB2312" w:hAnsi="仿宋_GB2312" w:eastAsia="仿宋_GB2312" w:cs="仿宋_GB2312"/>
          <w:sz w:val="28"/>
          <w:szCs w:val="28"/>
        </w:rPr>
      </w:pPr>
      <w:bookmarkStart w:id="0" w:name="_GoBack"/>
      <w:bookmarkEnd w:id="0"/>
    </w:p>
    <w:sectPr>
      <w:footerReference r:id="rId3" w:type="default"/>
      <w:pgSz w:w="11906" w:h="16838"/>
      <w:pgMar w:top="1418"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B1FDE"/>
    <w:multiLevelType w:val="multilevel"/>
    <w:tmpl w:val="39AB1FDE"/>
    <w:lvl w:ilvl="0" w:tentative="0">
      <w:start w:val="1"/>
      <w:numFmt w:val="decimal"/>
      <w:lvlText w:val="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MTZjMDE2NjllMjQ1OTM4OWZkYTNiYjMzMGFkYTMifQ=="/>
  </w:docVars>
  <w:rsids>
    <w:rsidRoot w:val="007338BA"/>
    <w:rsid w:val="0001268B"/>
    <w:rsid w:val="000144E6"/>
    <w:rsid w:val="000240A4"/>
    <w:rsid w:val="00044965"/>
    <w:rsid w:val="00046B3D"/>
    <w:rsid w:val="00056169"/>
    <w:rsid w:val="0006591C"/>
    <w:rsid w:val="00073CB6"/>
    <w:rsid w:val="00075967"/>
    <w:rsid w:val="0007793D"/>
    <w:rsid w:val="0009186E"/>
    <w:rsid w:val="000974F2"/>
    <w:rsid w:val="000C3FDA"/>
    <w:rsid w:val="000C7573"/>
    <w:rsid w:val="000D211F"/>
    <w:rsid w:val="000D272E"/>
    <w:rsid w:val="000E556A"/>
    <w:rsid w:val="000F0456"/>
    <w:rsid w:val="000F0CFB"/>
    <w:rsid w:val="000F7E17"/>
    <w:rsid w:val="00111B27"/>
    <w:rsid w:val="00112AF1"/>
    <w:rsid w:val="00121717"/>
    <w:rsid w:val="00121CAD"/>
    <w:rsid w:val="00130510"/>
    <w:rsid w:val="0013242D"/>
    <w:rsid w:val="001346EE"/>
    <w:rsid w:val="00135977"/>
    <w:rsid w:val="0014176F"/>
    <w:rsid w:val="00147F6D"/>
    <w:rsid w:val="00154798"/>
    <w:rsid w:val="00163BF9"/>
    <w:rsid w:val="001878C2"/>
    <w:rsid w:val="001A7345"/>
    <w:rsid w:val="001A78E2"/>
    <w:rsid w:val="001B1808"/>
    <w:rsid w:val="001B2F6C"/>
    <w:rsid w:val="001B5DAF"/>
    <w:rsid w:val="001C0143"/>
    <w:rsid w:val="001D100B"/>
    <w:rsid w:val="001D66AC"/>
    <w:rsid w:val="001E06E7"/>
    <w:rsid w:val="001E2317"/>
    <w:rsid w:val="001E324C"/>
    <w:rsid w:val="001F4A03"/>
    <w:rsid w:val="001F66EF"/>
    <w:rsid w:val="00206AA2"/>
    <w:rsid w:val="00237A68"/>
    <w:rsid w:val="00254815"/>
    <w:rsid w:val="00275C5B"/>
    <w:rsid w:val="0028638D"/>
    <w:rsid w:val="002867AA"/>
    <w:rsid w:val="002873BC"/>
    <w:rsid w:val="002918BD"/>
    <w:rsid w:val="002923A7"/>
    <w:rsid w:val="002A178A"/>
    <w:rsid w:val="002B39A1"/>
    <w:rsid w:val="002B4A8E"/>
    <w:rsid w:val="002C0095"/>
    <w:rsid w:val="002C2840"/>
    <w:rsid w:val="002E5717"/>
    <w:rsid w:val="002F6FD3"/>
    <w:rsid w:val="00304E4D"/>
    <w:rsid w:val="00311901"/>
    <w:rsid w:val="00314396"/>
    <w:rsid w:val="00317691"/>
    <w:rsid w:val="00321DFA"/>
    <w:rsid w:val="00322BF9"/>
    <w:rsid w:val="003304F9"/>
    <w:rsid w:val="003406D8"/>
    <w:rsid w:val="00345A9C"/>
    <w:rsid w:val="003474CF"/>
    <w:rsid w:val="00380D8A"/>
    <w:rsid w:val="00387FAD"/>
    <w:rsid w:val="00390CA7"/>
    <w:rsid w:val="003A52CB"/>
    <w:rsid w:val="003C0A11"/>
    <w:rsid w:val="003C67F0"/>
    <w:rsid w:val="003F1A71"/>
    <w:rsid w:val="003F3DA9"/>
    <w:rsid w:val="00406943"/>
    <w:rsid w:val="00411381"/>
    <w:rsid w:val="00414A7A"/>
    <w:rsid w:val="00420C16"/>
    <w:rsid w:val="00436712"/>
    <w:rsid w:val="00442C4D"/>
    <w:rsid w:val="004441EF"/>
    <w:rsid w:val="00453E6E"/>
    <w:rsid w:val="0047709B"/>
    <w:rsid w:val="004A35E1"/>
    <w:rsid w:val="004A49AD"/>
    <w:rsid w:val="004B225A"/>
    <w:rsid w:val="004B300F"/>
    <w:rsid w:val="004C4C96"/>
    <w:rsid w:val="004C5D95"/>
    <w:rsid w:val="004D7888"/>
    <w:rsid w:val="004E1A71"/>
    <w:rsid w:val="004F766C"/>
    <w:rsid w:val="00503EE6"/>
    <w:rsid w:val="00505129"/>
    <w:rsid w:val="0051146F"/>
    <w:rsid w:val="00515FBE"/>
    <w:rsid w:val="0052034D"/>
    <w:rsid w:val="00541ED3"/>
    <w:rsid w:val="005617DC"/>
    <w:rsid w:val="00562CCF"/>
    <w:rsid w:val="00566D13"/>
    <w:rsid w:val="00575367"/>
    <w:rsid w:val="00584B4D"/>
    <w:rsid w:val="00592D87"/>
    <w:rsid w:val="005A6065"/>
    <w:rsid w:val="005B005D"/>
    <w:rsid w:val="005B4CEC"/>
    <w:rsid w:val="005B51C2"/>
    <w:rsid w:val="005D1C27"/>
    <w:rsid w:val="005D6CEF"/>
    <w:rsid w:val="005F1EEA"/>
    <w:rsid w:val="006134C6"/>
    <w:rsid w:val="00620DD1"/>
    <w:rsid w:val="00661AB5"/>
    <w:rsid w:val="0066402A"/>
    <w:rsid w:val="00672E8F"/>
    <w:rsid w:val="00675F70"/>
    <w:rsid w:val="00676091"/>
    <w:rsid w:val="0067635A"/>
    <w:rsid w:val="00680EF3"/>
    <w:rsid w:val="00685454"/>
    <w:rsid w:val="00685885"/>
    <w:rsid w:val="00696845"/>
    <w:rsid w:val="006B16EE"/>
    <w:rsid w:val="006B2AD3"/>
    <w:rsid w:val="006B33A9"/>
    <w:rsid w:val="006C12A9"/>
    <w:rsid w:val="006D3F70"/>
    <w:rsid w:val="006D6C94"/>
    <w:rsid w:val="006E0C2F"/>
    <w:rsid w:val="006E73C9"/>
    <w:rsid w:val="00700A16"/>
    <w:rsid w:val="00704BE0"/>
    <w:rsid w:val="00706F0C"/>
    <w:rsid w:val="0071175D"/>
    <w:rsid w:val="007245F9"/>
    <w:rsid w:val="007316E1"/>
    <w:rsid w:val="00732A71"/>
    <w:rsid w:val="007338BA"/>
    <w:rsid w:val="007361C9"/>
    <w:rsid w:val="00743956"/>
    <w:rsid w:val="00756751"/>
    <w:rsid w:val="00763C1F"/>
    <w:rsid w:val="00767404"/>
    <w:rsid w:val="0077108B"/>
    <w:rsid w:val="0077109B"/>
    <w:rsid w:val="0077315F"/>
    <w:rsid w:val="00775571"/>
    <w:rsid w:val="007A1A03"/>
    <w:rsid w:val="007A4E7F"/>
    <w:rsid w:val="007A771C"/>
    <w:rsid w:val="007B5608"/>
    <w:rsid w:val="007B5A39"/>
    <w:rsid w:val="007C10CE"/>
    <w:rsid w:val="007C6799"/>
    <w:rsid w:val="007D27CB"/>
    <w:rsid w:val="007D6778"/>
    <w:rsid w:val="007E1C4E"/>
    <w:rsid w:val="007E46EA"/>
    <w:rsid w:val="007F16E1"/>
    <w:rsid w:val="007F230A"/>
    <w:rsid w:val="007F4260"/>
    <w:rsid w:val="00801262"/>
    <w:rsid w:val="00801C0F"/>
    <w:rsid w:val="00806FC4"/>
    <w:rsid w:val="00817E40"/>
    <w:rsid w:val="00835E3C"/>
    <w:rsid w:val="00841276"/>
    <w:rsid w:val="00841A59"/>
    <w:rsid w:val="008449A7"/>
    <w:rsid w:val="00846F7B"/>
    <w:rsid w:val="008479BA"/>
    <w:rsid w:val="00862565"/>
    <w:rsid w:val="008628B3"/>
    <w:rsid w:val="00886BC6"/>
    <w:rsid w:val="00892D6C"/>
    <w:rsid w:val="008932B7"/>
    <w:rsid w:val="00896D34"/>
    <w:rsid w:val="00896DC2"/>
    <w:rsid w:val="008A5DD7"/>
    <w:rsid w:val="008B2198"/>
    <w:rsid w:val="008B404D"/>
    <w:rsid w:val="008D4C0C"/>
    <w:rsid w:val="008D5059"/>
    <w:rsid w:val="008D6EC2"/>
    <w:rsid w:val="008E5844"/>
    <w:rsid w:val="008F69D1"/>
    <w:rsid w:val="00904158"/>
    <w:rsid w:val="009119BC"/>
    <w:rsid w:val="00924FE2"/>
    <w:rsid w:val="00941BDE"/>
    <w:rsid w:val="009428C3"/>
    <w:rsid w:val="00947794"/>
    <w:rsid w:val="00957175"/>
    <w:rsid w:val="009572FC"/>
    <w:rsid w:val="0098584E"/>
    <w:rsid w:val="009A3DFC"/>
    <w:rsid w:val="009A6632"/>
    <w:rsid w:val="009D49E2"/>
    <w:rsid w:val="009F5E24"/>
    <w:rsid w:val="00A02520"/>
    <w:rsid w:val="00A05861"/>
    <w:rsid w:val="00A07C5B"/>
    <w:rsid w:val="00A07F57"/>
    <w:rsid w:val="00A16AC7"/>
    <w:rsid w:val="00A17350"/>
    <w:rsid w:val="00A200E9"/>
    <w:rsid w:val="00A23AC7"/>
    <w:rsid w:val="00A37A35"/>
    <w:rsid w:val="00A746A6"/>
    <w:rsid w:val="00A74EFC"/>
    <w:rsid w:val="00A77595"/>
    <w:rsid w:val="00A80746"/>
    <w:rsid w:val="00A831B6"/>
    <w:rsid w:val="00A8364A"/>
    <w:rsid w:val="00A87027"/>
    <w:rsid w:val="00A908F1"/>
    <w:rsid w:val="00AA5B80"/>
    <w:rsid w:val="00AB294E"/>
    <w:rsid w:val="00AB2F92"/>
    <w:rsid w:val="00AC03F5"/>
    <w:rsid w:val="00AC3061"/>
    <w:rsid w:val="00AD6003"/>
    <w:rsid w:val="00AE0B78"/>
    <w:rsid w:val="00B04892"/>
    <w:rsid w:val="00B24931"/>
    <w:rsid w:val="00B36211"/>
    <w:rsid w:val="00B36696"/>
    <w:rsid w:val="00B46AB3"/>
    <w:rsid w:val="00B6517F"/>
    <w:rsid w:val="00B65B64"/>
    <w:rsid w:val="00B66F58"/>
    <w:rsid w:val="00B7191C"/>
    <w:rsid w:val="00B7263E"/>
    <w:rsid w:val="00B74C36"/>
    <w:rsid w:val="00B74EC4"/>
    <w:rsid w:val="00B92505"/>
    <w:rsid w:val="00B97C67"/>
    <w:rsid w:val="00BA054E"/>
    <w:rsid w:val="00BA41B0"/>
    <w:rsid w:val="00BB20AC"/>
    <w:rsid w:val="00BE61C8"/>
    <w:rsid w:val="00BF2D9B"/>
    <w:rsid w:val="00BF2EFA"/>
    <w:rsid w:val="00BF30B2"/>
    <w:rsid w:val="00BF69A3"/>
    <w:rsid w:val="00C01698"/>
    <w:rsid w:val="00C30918"/>
    <w:rsid w:val="00C319D4"/>
    <w:rsid w:val="00C523E2"/>
    <w:rsid w:val="00C57EF1"/>
    <w:rsid w:val="00C61D6B"/>
    <w:rsid w:val="00C64D38"/>
    <w:rsid w:val="00C6512B"/>
    <w:rsid w:val="00C710E7"/>
    <w:rsid w:val="00C714E7"/>
    <w:rsid w:val="00C72116"/>
    <w:rsid w:val="00C82EF0"/>
    <w:rsid w:val="00C83B48"/>
    <w:rsid w:val="00C937BA"/>
    <w:rsid w:val="00CA08B4"/>
    <w:rsid w:val="00CA4726"/>
    <w:rsid w:val="00CA5CE1"/>
    <w:rsid w:val="00CD027C"/>
    <w:rsid w:val="00CE3BF9"/>
    <w:rsid w:val="00CE46BC"/>
    <w:rsid w:val="00D053CA"/>
    <w:rsid w:val="00D12073"/>
    <w:rsid w:val="00D17120"/>
    <w:rsid w:val="00D20166"/>
    <w:rsid w:val="00D3153A"/>
    <w:rsid w:val="00D32B9A"/>
    <w:rsid w:val="00D3551F"/>
    <w:rsid w:val="00D3697D"/>
    <w:rsid w:val="00D45866"/>
    <w:rsid w:val="00D610C6"/>
    <w:rsid w:val="00D70935"/>
    <w:rsid w:val="00D752B0"/>
    <w:rsid w:val="00D92BB0"/>
    <w:rsid w:val="00D942F6"/>
    <w:rsid w:val="00D9694D"/>
    <w:rsid w:val="00DA250E"/>
    <w:rsid w:val="00DB5543"/>
    <w:rsid w:val="00DD329A"/>
    <w:rsid w:val="00DD579B"/>
    <w:rsid w:val="00DD6496"/>
    <w:rsid w:val="00DE26B2"/>
    <w:rsid w:val="00DF36EA"/>
    <w:rsid w:val="00DF7146"/>
    <w:rsid w:val="00DF732A"/>
    <w:rsid w:val="00E04D2C"/>
    <w:rsid w:val="00E2008D"/>
    <w:rsid w:val="00E32FFB"/>
    <w:rsid w:val="00E431A5"/>
    <w:rsid w:val="00E55598"/>
    <w:rsid w:val="00E803DE"/>
    <w:rsid w:val="00E843FB"/>
    <w:rsid w:val="00E84E10"/>
    <w:rsid w:val="00E86129"/>
    <w:rsid w:val="00E903D3"/>
    <w:rsid w:val="00E94C34"/>
    <w:rsid w:val="00EA4F9A"/>
    <w:rsid w:val="00EB1CD6"/>
    <w:rsid w:val="00EB7185"/>
    <w:rsid w:val="00ED38F5"/>
    <w:rsid w:val="00ED5069"/>
    <w:rsid w:val="00EE6C92"/>
    <w:rsid w:val="00F04B8C"/>
    <w:rsid w:val="00F16285"/>
    <w:rsid w:val="00F17A57"/>
    <w:rsid w:val="00F26149"/>
    <w:rsid w:val="00F26442"/>
    <w:rsid w:val="00F40D96"/>
    <w:rsid w:val="00F45AF7"/>
    <w:rsid w:val="00F47713"/>
    <w:rsid w:val="00F52E20"/>
    <w:rsid w:val="00F70D11"/>
    <w:rsid w:val="00F71A26"/>
    <w:rsid w:val="00F92263"/>
    <w:rsid w:val="00FA3F1B"/>
    <w:rsid w:val="00FA5C6E"/>
    <w:rsid w:val="00FB20E5"/>
    <w:rsid w:val="00FB482F"/>
    <w:rsid w:val="00FC2F4C"/>
    <w:rsid w:val="00FC48A7"/>
    <w:rsid w:val="00FC60F2"/>
    <w:rsid w:val="00FC62BA"/>
    <w:rsid w:val="00FD2703"/>
    <w:rsid w:val="00FE6C9E"/>
    <w:rsid w:val="00FF78DC"/>
    <w:rsid w:val="00FF7D8F"/>
    <w:rsid w:val="2F35868A"/>
    <w:rsid w:val="2FDF080F"/>
    <w:rsid w:val="4DBF91EF"/>
    <w:rsid w:val="57E7C4A3"/>
    <w:rsid w:val="5AB59FCE"/>
    <w:rsid w:val="5F9EE93D"/>
    <w:rsid w:val="5FFD3D53"/>
    <w:rsid w:val="64FF7660"/>
    <w:rsid w:val="6DEFC21A"/>
    <w:rsid w:val="6F9DCF1B"/>
    <w:rsid w:val="72D878AF"/>
    <w:rsid w:val="7BADF83A"/>
    <w:rsid w:val="7D6EF392"/>
    <w:rsid w:val="7FB7A277"/>
    <w:rsid w:val="9BF6D15E"/>
    <w:rsid w:val="C8FFA860"/>
    <w:rsid w:val="D3EFA271"/>
    <w:rsid w:val="DABB9E8D"/>
    <w:rsid w:val="DF4C0C3D"/>
    <w:rsid w:val="DF77496C"/>
    <w:rsid w:val="DFD18FEA"/>
    <w:rsid w:val="EF32D8B5"/>
    <w:rsid w:val="F7FC2775"/>
    <w:rsid w:val="FB6B1C59"/>
    <w:rsid w:val="FF56720B"/>
    <w:rsid w:val="FFDF2E87"/>
    <w:rsid w:val="FFFFA0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3">
    <w:name w:val="Body Text Indent"/>
    <w:basedOn w:val="1"/>
    <w:link w:val="14"/>
    <w:qFormat/>
    <w:uiPriority w:val="0"/>
    <w:pPr>
      <w:spacing w:line="280" w:lineRule="exact"/>
      <w:ind w:left="810" w:leftChars="1" w:hanging="808" w:hangingChars="385"/>
    </w:pPr>
    <w:rPr>
      <w:rFonts w:ascii="宋体" w:hAnsi="宋体" w:eastAsia="宋体" w:cs="Times New Roman"/>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缩进 Char"/>
    <w:basedOn w:val="9"/>
    <w:link w:val="3"/>
    <w:qFormat/>
    <w:uiPriority w:val="0"/>
    <w:rPr>
      <w:rFonts w:ascii="宋体" w:hAnsi="宋体" w:eastAsia="宋体" w:cs="Times New Roman"/>
      <w:szCs w:val="24"/>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6776</Words>
  <Characters>7253</Characters>
  <Lines>58</Lines>
  <Paragraphs>16</Paragraphs>
  <TotalTime>42</TotalTime>
  <ScaleCrop>false</ScaleCrop>
  <LinksUpToDate>false</LinksUpToDate>
  <CharactersWithSpaces>7493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2022-10-29T07:19:00Z</dcterms:created>
  <dc:creator>hp</dc:creator>
  <cp:lastModifiedBy>Administrator</cp:lastModifiedBy>
  <cp:lastPrinted>2022-11-25T03:43:00Z</cp:lastPrinted>
  <dcterms:modified xsi:type="dcterms:W3CDTF">2022-11-28T01:18:49Z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5388BA0261E94DC2A9D51B62D20487F1</vt:lpwstr>
  </property>
</Properties>
</file>