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984"/>
        <w:gridCol w:w="2649"/>
        <w:gridCol w:w="984"/>
        <w:gridCol w:w="984"/>
        <w:gridCol w:w="984"/>
        <w:gridCol w:w="984"/>
        <w:gridCol w:w="746"/>
        <w:gridCol w:w="508"/>
        <w:gridCol w:w="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984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江苏省苏州中学校公开招聘应届高层次紧缺人才进入面试人员名单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选聘人数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季雯静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钱梦芝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马悦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徐梦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徐会丹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赵美涵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刘静宜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蒋陈喆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王任天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王智洋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刘瑞哲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董经纬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刘昕玮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金迪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苏晏琳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金静依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钱籽哲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陆沈瑶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沈张帆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林一石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周彪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尹博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廖莹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张安然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冯玉颖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王文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任一迪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吕芳芳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彭一娇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缪诗祺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胡少磊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徐丹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胡雨秋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沈凤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季雨淳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徐苏萌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洪兰婷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于振朋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江苏省苏州中学校园区校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丁先月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江苏省苏州中学校园区校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马思婷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江苏省苏州中学校园区校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伍绪青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江苏省苏州中学校园区校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江苏省苏州中学校园区校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智倩玉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江苏省苏州中学校园区校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江苏省苏州中学校园区校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江苏省苏州中学校园区校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沈冰沁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江苏省苏州中学校园区校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江苏省苏州中学校园区校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刘伊晨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江苏省苏州中学校园区校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鞠煜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江苏省苏州中学校园区校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江苏省苏州中学校园区校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梁嘉琪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江苏省苏州中学校园区校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房诗雯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江苏省苏州中学校园区校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蒋淇卉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江苏省苏州中学校园区校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江苏省苏州中学校园区校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江苏省苏州中学校园区校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江苏省苏州中学校园区校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季曹丹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江苏省苏州中学校园区校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苗润雨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D9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2022-12-21T06:53:51Z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1522AE138ED84839AECACF47CDAC2D7F</vt:lpwstr>
  </property>
</Properties>
</file>