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_GB2312" w:hAnsi="宋体" w:eastAsia="仿宋_GB2312" w:cs="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 xml:space="preserve"> 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  <w:t>个人简历制作格式要求</w:t>
      </w:r>
    </w:p>
    <w:p>
      <w:pPr>
        <w:widowControl/>
        <w:spacing w:line="48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一、个人简历制作成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个（切勿多个）PDF格式文档（按“岗位+姓名”命名，如“初中语文陈某某”），要求内容清晰、简洁，注意不要断页、跨页，须标注页码。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二、个人简历须涵盖以下内容并依次整理（如有缺项可忽略）：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1.报名表（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详见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）；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2.自我介绍（字数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300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字内，正文用仿宋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号字体；自我介绍中须阐述个人优缺点）；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3.本人有效期内第二代身份证，正反两面排列在同一页面内；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4.户口本（首页及本人页），凭生源地报名的考生需提供生源地户籍证明(户口迁出底册)；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5.学历学位材料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（1）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历届毕业生提供毕业证书、学位证书、教育部学历证书电子注册备案表（学信网查询并打印）和中国高等教育学位在线验证报告（学信网查询并打印）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，留学人员还须提交教育部留学服务中心出具的国（境）外学历学位认证书；</w:t>
      </w:r>
    </w:p>
    <w:p>
      <w:pPr>
        <w:numPr>
          <w:ilvl w:val="0"/>
          <w:numId w:val="0"/>
        </w:numPr>
        <w:spacing w:line="348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（2）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3年应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届毕业生提供学信网学籍在线验证报告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《就业推荐表》或应届毕业生证明等证明材料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6.教师资格证书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届毕业生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需提供教师资格证书。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对于在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2021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年及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年中小学(含幼儿园、中等职业学校)教师资格考试中受疫情影响考生(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2021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年及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年中小学教师资格考试(NTCE)笔试成绩单或面试成绩单“受到疫情影响"栏标注为"是")须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提供普通话等级证书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（应聘语文教师普通话水平要求二级甲等及以上，应聘其他教师要求二级乙等及以上）、中小学教师资格考试(NTCE)笔试成绩单或面试成绩单（笔试成绩单或面试成绩单“受到疫情影响”栏应标注为“是”）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widowControl/>
        <w:numPr>
          <w:ilvl w:val="0"/>
          <w:numId w:val="1"/>
        </w:numPr>
        <w:ind w:left="30" w:leftChars="0" w:firstLine="60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硕士、博士研究生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年普通高校应届毕业生可先不提供相关材料；</w:t>
      </w:r>
    </w:p>
    <w:p>
      <w:pPr>
        <w:widowControl/>
        <w:numPr>
          <w:ilvl w:val="0"/>
          <w:numId w:val="0"/>
        </w:numPr>
        <w:ind w:left="630" w:left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报考岗位要求的其他证明材料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国家奖学金、校级优秀毕业生、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教学技能竞赛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等荣誉证书和获奖证书（各类荣誉和获奖证书需在报名时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提供相应的证书原件及复印件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，2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023年应届毕业生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若证书尚未颁发，需提供加盖学校公章的证明材料，并于2023年7月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日前取得相关证书，否则取消聘用资格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），高校出具的综合考评排名、精英班、师范类等相关证明。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8.其他可以证明个人能力水平的材料。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81F42"/>
    <w:multiLevelType w:val="singleLevel"/>
    <w:tmpl w:val="01481F42"/>
    <w:lvl w:ilvl="0" w:tentative="0">
      <w:start w:val="2"/>
      <w:numFmt w:val="decimal"/>
      <w:suff w:val="nothing"/>
      <w:lvlText w:val="（%1）"/>
      <w:lvlJc w:val="left"/>
      <w:pPr>
        <w:ind w:left="3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A10283E"/>
    <w:rsid w:val="0B6A351F"/>
    <w:rsid w:val="0F8E64F4"/>
    <w:rsid w:val="18A62FB1"/>
    <w:rsid w:val="26151358"/>
    <w:rsid w:val="26C913B8"/>
    <w:rsid w:val="2CA01364"/>
    <w:rsid w:val="33A02E5A"/>
    <w:rsid w:val="366007B7"/>
    <w:rsid w:val="37954200"/>
    <w:rsid w:val="38846CBE"/>
    <w:rsid w:val="3CB30CF4"/>
    <w:rsid w:val="43B947F0"/>
    <w:rsid w:val="48343EEB"/>
    <w:rsid w:val="48C84646"/>
    <w:rsid w:val="4904732B"/>
    <w:rsid w:val="499D3DC9"/>
    <w:rsid w:val="5C49648D"/>
    <w:rsid w:val="5EB50DAB"/>
    <w:rsid w:val="5EF06D9D"/>
    <w:rsid w:val="5F9C4CD3"/>
    <w:rsid w:val="608C531D"/>
    <w:rsid w:val="67B13D35"/>
    <w:rsid w:val="72C1667F"/>
    <w:rsid w:val="79E30045"/>
    <w:rsid w:val="7CE50E6E"/>
    <w:rsid w:val="7CE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2021-11-19T02:59:00Z</dcterms:created>
  <dc:creator>HUAWEI</dc:creator>
  <cp:lastModifiedBy>陈芸芸</cp:lastModifiedBy>
  <dcterms:modified xsi:type="dcterms:W3CDTF">2023-01-30T03:01:15Z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C5B69EDEA40C48D6B5C5BFCC109777C1</vt:lpwstr>
  </property>
</Properties>
</file>