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ascii="Tahoma" w:hAnsi="Tahoma" w:cs="Tahoma"/>
          <w:b/>
          <w:bCs/>
          <w:kern w:val="36"/>
          <w:sz w:val="24"/>
          <w:szCs w:val="24"/>
        </w:rPr>
      </w:pPr>
      <w:r>
        <w:rPr>
          <w:rFonts w:hint="eastAsia" w:ascii="Tahoma" w:hAnsi="Tahoma" w:cs="Tahoma"/>
          <w:b/>
          <w:bCs/>
          <w:kern w:val="36"/>
          <w:sz w:val="24"/>
          <w:szCs w:val="24"/>
        </w:rPr>
        <w:t>附件</w:t>
      </w:r>
      <w:r>
        <w:rPr>
          <w:rFonts w:hint="eastAsia" w:ascii="Tahoma" w:hAnsi="Tahoma" w:cs="Tahoma"/>
          <w:b/>
          <w:bCs/>
          <w:kern w:val="36"/>
          <w:sz w:val="24"/>
          <w:szCs w:val="24"/>
          <w:lang w:val="en-US" w:eastAsia="zh-CN"/>
        </w:rPr>
        <w:t>2</w:t>
      </w:r>
      <w:r>
        <w:rPr>
          <w:rFonts w:hint="eastAsia" w:ascii="Tahoma" w:hAnsi="Tahoma" w:cs="Tahoma"/>
          <w:b/>
          <w:bCs/>
          <w:kern w:val="36"/>
          <w:sz w:val="24"/>
          <w:szCs w:val="24"/>
        </w:rPr>
        <w:t>：</w:t>
      </w:r>
    </w:p>
    <w:p>
      <w:pPr>
        <w:widowControl/>
        <w:spacing w:line="480" w:lineRule="auto"/>
        <w:jc w:val="center"/>
        <w:rPr>
          <w:rFonts w:hint="eastAsia" w:ascii="Tahoma" w:hAnsi="Tahoma" w:cs="Tahoma"/>
          <w:b/>
          <w:bCs/>
          <w:kern w:val="36"/>
          <w:sz w:val="24"/>
          <w:szCs w:val="24"/>
        </w:rPr>
      </w:pPr>
      <w:r>
        <w:rPr>
          <w:rFonts w:hint="eastAsia" w:ascii="Tahoma" w:hAnsi="Tahoma" w:cs="Tahoma"/>
          <w:b/>
          <w:bCs/>
          <w:kern w:val="36"/>
          <w:sz w:val="24"/>
          <w:szCs w:val="24"/>
        </w:rPr>
        <w:t>杭州市西湖区教育局所属事业单位2022年</w:t>
      </w:r>
      <w:r>
        <w:rPr>
          <w:rFonts w:hint="eastAsia" w:ascii="Tahoma" w:hAnsi="Tahoma" w:cs="Tahoma"/>
          <w:b/>
          <w:bCs/>
          <w:kern w:val="36"/>
          <w:sz w:val="24"/>
          <w:szCs w:val="24"/>
          <w:lang w:val="en-US" w:eastAsia="zh-CN"/>
        </w:rPr>
        <w:t>11</w:t>
      </w:r>
      <w:r>
        <w:rPr>
          <w:rFonts w:hint="eastAsia" w:ascii="Tahoma" w:hAnsi="Tahoma" w:cs="Tahoma"/>
          <w:b/>
          <w:bCs/>
          <w:kern w:val="36"/>
          <w:sz w:val="24"/>
          <w:szCs w:val="24"/>
        </w:rPr>
        <w:t>月公开招聘教师笔试初选考生须知</w:t>
      </w:r>
    </w:p>
    <w:p>
      <w:pPr>
        <w:widowControl/>
        <w:spacing w:line="480" w:lineRule="auto"/>
        <w:jc w:val="center"/>
        <w:rPr>
          <w:rFonts w:hint="eastAsia" w:ascii="Tahoma" w:hAnsi="Tahoma" w:cs="Tahoma"/>
          <w:b/>
          <w:bCs/>
          <w:kern w:val="36"/>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一、本次考试不举办也不委托任何机构举办针对考试的辅导培训班。目前社会上出现的任何以教师招聘专门培训机构等名义举办的辅导班、讲座等，均与考试组织者无关、与本次考试无关。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二、考生必须携带本人有效期内的身份证件进场，核对</w:t>
      </w:r>
      <w:r>
        <w:rPr>
          <w:rFonts w:ascii="仿宋_GB2312" w:eastAsia="仿宋_GB2312"/>
          <w:sz w:val="24"/>
          <w:szCs w:val="24"/>
        </w:rPr>
        <w:t>《考生确认</w:t>
      </w:r>
      <w:r>
        <w:rPr>
          <w:rFonts w:hint="eastAsia" w:ascii="仿宋_GB2312" w:eastAsia="仿宋_GB2312"/>
          <w:sz w:val="24"/>
          <w:szCs w:val="24"/>
        </w:rPr>
        <w:t>签</w:t>
      </w:r>
      <w:r>
        <w:rPr>
          <w:rFonts w:hint="eastAsia" w:ascii="仿宋_GB2312" w:eastAsia="仿宋_GB2312"/>
          <w:sz w:val="24"/>
          <w:szCs w:val="24"/>
          <w:lang w:eastAsia="zh-CN"/>
        </w:rPr>
        <w:t>到</w:t>
      </w:r>
      <w:r>
        <w:rPr>
          <w:rFonts w:ascii="仿宋_GB2312" w:eastAsia="仿宋_GB2312"/>
          <w:sz w:val="24"/>
          <w:szCs w:val="24"/>
        </w:rPr>
        <w:t>表》</w:t>
      </w:r>
      <w:r>
        <w:rPr>
          <w:rFonts w:hint="eastAsia" w:ascii="仿宋_GB2312" w:eastAsia="仿宋_GB2312"/>
          <w:sz w:val="24"/>
          <w:szCs w:val="24"/>
        </w:rPr>
        <w:t>信息并签名后方可对号入座，将准考证及身份证件放在桌面</w:t>
      </w:r>
      <w:r>
        <w:rPr>
          <w:rFonts w:hint="eastAsia" w:ascii="仿宋_GB2312" w:eastAsia="仿宋_GB2312"/>
          <w:sz w:val="24"/>
          <w:szCs w:val="24"/>
          <w:lang w:val="en-US" w:eastAsia="zh-CN"/>
        </w:rPr>
        <w:t>左</w:t>
      </w:r>
      <w:r>
        <w:rPr>
          <w:rFonts w:hint="eastAsia" w:ascii="仿宋_GB2312" w:eastAsia="仿宋_GB2312"/>
          <w:sz w:val="24"/>
          <w:szCs w:val="24"/>
        </w:rPr>
        <w:t>上角,以备监考人员</w:t>
      </w:r>
      <w:r>
        <w:rPr>
          <w:rFonts w:hint="eastAsia" w:ascii="仿宋_GB2312" w:eastAsia="仿宋_GB2312"/>
          <w:sz w:val="24"/>
          <w:szCs w:val="24"/>
          <w:lang w:val="en-US" w:eastAsia="zh-CN"/>
        </w:rPr>
        <w:t>复核。</w:t>
      </w:r>
      <w:r>
        <w:rPr>
          <w:rFonts w:hint="eastAsia" w:ascii="仿宋_GB2312" w:eastAsia="仿宋_GB2312"/>
          <w:sz w:val="24"/>
          <w:szCs w:val="24"/>
        </w:rPr>
        <w:t>开考15分钟后考生不得入场；开考30分钟内考生不得离开考场。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三、除钢笔、圆珠笔等考试必用品外，严禁将任何资料及各类通讯工具等带入考场；考生须按监考人员要求将随身携带的物品放在指定地点。所有考试科目不得使用计算器。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四、应考人员必须按规定的座位参加考试，未经监考人员允许不得离开座位。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五、考试开始前和考试结束后不得答题。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六、必须用黑色墨水笔书写姓名、</w:t>
      </w:r>
      <w:r>
        <w:rPr>
          <w:rFonts w:hint="eastAsia" w:ascii="仿宋_GB2312" w:eastAsia="仿宋_GB2312"/>
          <w:sz w:val="24"/>
          <w:szCs w:val="24"/>
          <w:lang w:val="en-US" w:eastAsia="zh-CN"/>
        </w:rPr>
        <w:t>报考信息</w:t>
      </w:r>
      <w:r>
        <w:rPr>
          <w:rFonts w:hint="eastAsia" w:ascii="仿宋_GB2312" w:eastAsia="仿宋_GB2312"/>
          <w:sz w:val="24"/>
          <w:szCs w:val="24"/>
        </w:rPr>
        <w:t>和作答。不得在规定以外的地方作任何标记。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七、应考人员不得要求监考人员解释试题，如遇试卷分发错误、页码序号不对、字迹不清等问题，可举手询问。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八、考场内必须保持安静，禁止吸烟，不得相互借用文具，严禁交头接耳，夹带、传递资料，窥视他人试题答案或交换试卷。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九、考试结束信号发出后，立即停止答卷并</w:t>
      </w:r>
      <w:r>
        <w:rPr>
          <w:rFonts w:hint="eastAsia" w:ascii="仿宋_GB2312" w:eastAsia="仿宋_GB2312"/>
          <w:sz w:val="24"/>
          <w:szCs w:val="24"/>
          <w:lang w:val="en-US" w:eastAsia="zh-CN"/>
        </w:rPr>
        <w:t>按要求叠放</w:t>
      </w:r>
      <w:r>
        <w:rPr>
          <w:rFonts w:hint="eastAsia" w:ascii="仿宋_GB2312" w:eastAsia="仿宋_GB2312"/>
          <w:sz w:val="24"/>
          <w:szCs w:val="24"/>
        </w:rPr>
        <w:t>试卷和</w:t>
      </w:r>
      <w:r>
        <w:rPr>
          <w:rFonts w:hint="eastAsia" w:ascii="仿宋_GB2312" w:eastAsia="仿宋_GB2312"/>
          <w:sz w:val="24"/>
          <w:szCs w:val="24"/>
          <w:lang w:val="en-US" w:eastAsia="zh-CN"/>
        </w:rPr>
        <w:t>答卷</w:t>
      </w:r>
      <w:r>
        <w:rPr>
          <w:rFonts w:hint="eastAsia" w:ascii="仿宋_GB2312" w:eastAsia="仿宋_GB2312"/>
          <w:sz w:val="24"/>
          <w:szCs w:val="24"/>
        </w:rPr>
        <w:t>。在监考人员组织下，按座位号顺序依次收取试卷、</w:t>
      </w:r>
      <w:r>
        <w:rPr>
          <w:rFonts w:hint="eastAsia" w:ascii="仿宋_GB2312" w:eastAsia="仿宋_GB2312"/>
          <w:sz w:val="24"/>
          <w:szCs w:val="24"/>
          <w:lang w:val="en-US" w:eastAsia="zh-CN"/>
        </w:rPr>
        <w:t>答卷</w:t>
      </w:r>
      <w:r>
        <w:rPr>
          <w:rFonts w:hint="eastAsia" w:ascii="仿宋_GB2312" w:eastAsia="仿宋_GB2312"/>
          <w:sz w:val="24"/>
          <w:szCs w:val="24"/>
        </w:rPr>
        <w:t>，离场后不得再次进入考场。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十、考试期间，任何人不得将试卷内容和答题信息传出考场。严禁将试卷、答</w:t>
      </w:r>
      <w:r>
        <w:rPr>
          <w:rFonts w:hint="eastAsia" w:ascii="仿宋_GB2312" w:eastAsia="仿宋_GB2312"/>
          <w:sz w:val="24"/>
          <w:szCs w:val="24"/>
          <w:lang w:val="en-US" w:eastAsia="zh-CN"/>
        </w:rPr>
        <w:t>卷</w:t>
      </w:r>
      <w:r>
        <w:rPr>
          <w:rFonts w:hint="eastAsia" w:ascii="仿宋_GB2312" w:eastAsia="仿宋_GB2312"/>
          <w:sz w:val="24"/>
          <w:szCs w:val="24"/>
        </w:rPr>
        <w:t>及草稿纸带出考场。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十一、应考人员必须遵守本考场规则，服从监考人员的管理</w:t>
      </w:r>
      <w:r>
        <w:rPr>
          <w:rFonts w:hint="eastAsia" w:ascii="仿宋_GB2312" w:eastAsia="仿宋_GB2312"/>
          <w:sz w:val="24"/>
          <w:szCs w:val="24"/>
          <w:lang w:eastAsia="zh-CN"/>
        </w:rPr>
        <w:t>。</w:t>
      </w:r>
      <w:r>
        <w:rPr>
          <w:rFonts w:hint="eastAsia" w:ascii="仿宋_GB2312" w:eastAsia="仿宋_GB2312"/>
          <w:sz w:val="24"/>
          <w:szCs w:val="24"/>
          <w:lang w:val="en-US" w:eastAsia="zh-CN"/>
        </w:rPr>
        <w:t>考试过程</w:t>
      </w:r>
      <w:r>
        <w:rPr>
          <w:rFonts w:hint="eastAsia" w:ascii="仿宋_GB2312" w:eastAsia="仿宋_GB2312"/>
          <w:sz w:val="24"/>
          <w:szCs w:val="24"/>
        </w:rPr>
        <w:t>中违纪违规行为按《事业单位公开招聘违纪违规行为处理规定》（国家人力资源和社会保障部第35号令）执行。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lang w:val="en-US" w:eastAsia="zh-CN"/>
        </w:rPr>
        <w:t>十二</w:t>
      </w:r>
      <w:r>
        <w:rPr>
          <w:rFonts w:hint="eastAsia" w:ascii="仿宋_GB2312" w:eastAsia="仿宋_GB2312"/>
          <w:sz w:val="24"/>
          <w:szCs w:val="24"/>
        </w:rPr>
        <w:t>、20</w:t>
      </w:r>
      <w:r>
        <w:rPr>
          <w:rFonts w:hint="eastAsia" w:ascii="仿宋_GB2312" w:eastAsia="仿宋_GB2312"/>
          <w:sz w:val="24"/>
          <w:szCs w:val="24"/>
          <w:lang w:val="en-US" w:eastAsia="zh-CN"/>
        </w:rPr>
        <w:t>23</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14</w:t>
      </w:r>
      <w:r>
        <w:rPr>
          <w:rFonts w:hint="eastAsia" w:ascii="仿宋_GB2312" w:eastAsia="仿宋_GB2312"/>
          <w:sz w:val="24"/>
          <w:szCs w:val="24"/>
        </w:rPr>
        <w:t>日考生可在“西湖区政府网”左下角“西教行政”栏目中查询本人笔试成绩。</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15</w:t>
      </w:r>
      <w:r>
        <w:rPr>
          <w:rFonts w:hint="eastAsia" w:ascii="仿宋_GB2312" w:eastAsia="仿宋_GB2312"/>
          <w:sz w:val="24"/>
          <w:szCs w:val="24"/>
        </w:rPr>
        <w:t>日可通过以上方式查询笔试成绩排名和是否入围面试情况。</w:t>
      </w:r>
      <w:bookmarkStart w:id="0" w:name="_GoBack"/>
      <w:r>
        <w:rPr>
          <w:rFonts w:hint="eastAsia" w:ascii="仿宋_GB2312" w:eastAsia="仿宋_GB2312"/>
          <w:sz w:val="24"/>
          <w:szCs w:val="24"/>
          <w:lang w:val="en-US" w:eastAsia="zh-CN"/>
        </w:rPr>
        <w:t>对笔试初选成绩（分数）有疑义的，考生本人可在2月14日17:00前向西湖区教育局提出查分申请（查分电话：0571-87965070）。</w:t>
      </w:r>
    </w:p>
    <w:bookmarkEnd w:id="0"/>
    <w:sectPr>
      <w:pgSz w:w="11906" w:h="16838"/>
      <w:pgMar w:top="1157"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hN2ExOWVmNTI4MDk0MmE3NjQyODJhMGRjNDhlMGUifQ=="/>
  </w:docVars>
  <w:rsids>
    <w:rsidRoot w:val="4A63021C"/>
    <w:rsid w:val="19E9412F"/>
    <w:rsid w:val="2EAE691E"/>
    <w:rsid w:val="3363011C"/>
    <w:rsid w:val="39D87524"/>
    <w:rsid w:val="4A63021C"/>
    <w:rsid w:val="4E7B0F96"/>
    <w:rsid w:val="71136FA4"/>
    <w:rsid w:val="72A2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809</Words>
  <Characters>841</Characters>
  <Lines>0</Lines>
  <Paragraphs>0</Paragraphs>
  <TotalTime>5</TotalTime>
  <ScaleCrop>false</ScaleCrop>
  <LinksUpToDate>false</LinksUpToDate>
  <CharactersWithSpaces>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2022-07-08T07:45:00Z</dcterms:created>
  <dc:creator>方炎亮</dc:creator>
  <cp:lastModifiedBy>方炎亮</cp:lastModifiedBy>
  <dcterms:modified xsi:type="dcterms:W3CDTF">2023-02-07T11:26:08Z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41B08F9D688346568A83E0B4E326CDE4</vt:lpwstr>
  </property>
</Properties>
</file>