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表1：美兰区初级中学2023年社会招聘学科岗位及数量汇总表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13"/>
        <w:gridCol w:w="545"/>
        <w:gridCol w:w="545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46"/>
        <w:gridCol w:w="51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学校名称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心理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总数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海口市第七中学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招聘条件详见附件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海口市第九中学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海口市第九中学海甸学校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海口市第十中学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海口市海联中学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海口市桂林洋中学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海口市三江中学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海口市演丰中学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海口市大华中学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表2：美兰区特殊教育学校2023年社会招聘学科岗位及数量汇总表</w:t>
      </w:r>
    </w:p>
    <w:tbl>
      <w:tblPr>
        <w:tblW w:w="1242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2"/>
        <w:gridCol w:w="1222"/>
        <w:gridCol w:w="1223"/>
        <w:gridCol w:w="1868"/>
        <w:gridCol w:w="1868"/>
        <w:gridCol w:w="1868"/>
        <w:gridCol w:w="186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学校名称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美术手工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音乐律动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体育保健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招聘总数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海口市美兰区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特殊教育学校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招聘条件详见附件。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表3：美兰区小学2023年社会招聘学科岗位及数量一览表</w:t>
      </w:r>
    </w:p>
    <w:tbl>
      <w:tblPr>
        <w:tblW w:w="9854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563"/>
        <w:gridCol w:w="703"/>
        <w:gridCol w:w="703"/>
        <w:gridCol w:w="703"/>
        <w:gridCol w:w="684"/>
        <w:gridCol w:w="684"/>
        <w:gridCol w:w="684"/>
        <w:gridCol w:w="703"/>
        <w:gridCol w:w="684"/>
        <w:gridCol w:w="769"/>
        <w:gridCol w:w="127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学校名称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思政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心理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总数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招聘条件详见附件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海口市第十三小学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海口市第十六小学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海口市第二十一小学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海口市第二十八小学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海口市第三十一小学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海口市第三十四小学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海口市龙峰实验小学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海口市英才小学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海口市英才滨江小学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海口市白沙门小学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海口市白龙中心小学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海口市龙岐小学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海口市美苑小学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海口市美兰实验小学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海口市新埠中心小学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海口市红联小学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海口市海甸小学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海口市桂林洋中心小学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海口市三江第二小学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海口市灵山镇中心学校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海口市演丰镇中心小学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海口市三江镇中心小学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海口市大致坡镇中心小学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海口革命英烈红军小学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注：乡镇中心校招聘岗位含有空编的完小及教学点。考生按综合成绩排名进行二次选岗。放弃选岗视为放弃录用资格，空缺岗位依次递补。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F6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2023-04-04T07:56:32Z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C2B7AAAB269340EEAA1F16C46E0F4380_12</vt:lpwstr>
  </property>
</Properties>
</file>