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pP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泉州市直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部分公办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学校专项公开招聘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ascii="方正小标宋简体" w:hAnsi="华文中宋" w:eastAsia="方正小标宋简体" w:cs="Times New Roman"/>
          <w:spacing w:val="-11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编制内新任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教师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报名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登记表</w:t>
      </w: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paragraph" w:styleId="2">
    <w:name w:val="Plain Text"/>
    <w:basedOn w:val="1"/>
    <w:link w:val="6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Plain Text Char"/>
    <w:basedOn w:val="5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7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62</Words>
  <Characters>355</Characters>
  <Lines>0</Lines>
  <Paragraphs>0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Administrator</dc:creator>
  <cp:lastModifiedBy>许美玉</cp:lastModifiedBy>
  <cp:lastPrinted>2019-03-22T17:37:00Z</cp:lastPrinted>
  <dcterms:modified xsi:type="dcterms:W3CDTF">2023-06-19T23:56:22Z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BB72C8ABFA8444C7BA8EBB2970E1A466</vt:lpwstr>
  </property>
</Properties>
</file>